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E65" w:rsidRDefault="00DC1E65" w:rsidP="00333290">
      <w:pPr>
        <w:pStyle w:val="Rubrik"/>
        <w:rPr>
          <w:sz w:val="32"/>
          <w:szCs w:val="32"/>
        </w:rPr>
      </w:pPr>
    </w:p>
    <w:p w:rsidR="00DC1E65" w:rsidRDefault="00DC1E65" w:rsidP="00333290">
      <w:pPr>
        <w:pStyle w:val="Rubrik"/>
        <w:rPr>
          <w:sz w:val="32"/>
          <w:szCs w:val="32"/>
        </w:rPr>
      </w:pPr>
    </w:p>
    <w:p w:rsidR="003A0B5A" w:rsidRDefault="003A0B5A" w:rsidP="005B0278">
      <w:pPr>
        <w:rPr>
          <w:rFonts w:cstheme="minorHAnsi"/>
          <w:sz w:val="28"/>
          <w:szCs w:val="28"/>
        </w:rPr>
      </w:pPr>
    </w:p>
    <w:p w:rsidR="003A0B5A" w:rsidRPr="0063543E" w:rsidRDefault="0063543E" w:rsidP="005B0278">
      <w:pPr>
        <w:rPr>
          <w:rFonts w:ascii="Times New Roman" w:hAnsi="Times New Roman" w:cs="Times New Roman"/>
          <w:sz w:val="24"/>
          <w:szCs w:val="24"/>
        </w:rPr>
      </w:pPr>
      <w:r w:rsidRPr="0063543E">
        <w:rPr>
          <w:rFonts w:ascii="Times New Roman" w:hAnsi="Times New Roman" w:cs="Times New Roman"/>
          <w:sz w:val="24"/>
          <w:szCs w:val="24"/>
        </w:rPr>
        <w:t xml:space="preserve">Sundbyberg den </w:t>
      </w:r>
      <w:r w:rsidR="004406B3">
        <w:rPr>
          <w:rFonts w:ascii="Times New Roman" w:hAnsi="Times New Roman" w:cs="Times New Roman"/>
          <w:sz w:val="24"/>
          <w:szCs w:val="24"/>
        </w:rPr>
        <w:t>10</w:t>
      </w:r>
      <w:bookmarkStart w:id="0" w:name="_GoBack"/>
      <w:bookmarkEnd w:id="0"/>
      <w:r w:rsidRPr="0063543E">
        <w:rPr>
          <w:rFonts w:ascii="Times New Roman" w:hAnsi="Times New Roman" w:cs="Times New Roman"/>
          <w:sz w:val="24"/>
          <w:szCs w:val="24"/>
        </w:rPr>
        <w:t xml:space="preserve"> januari 2014</w:t>
      </w:r>
    </w:p>
    <w:p w:rsidR="0063543E" w:rsidRPr="00344C9A" w:rsidRDefault="0063543E" w:rsidP="005B0278">
      <w:pPr>
        <w:rPr>
          <w:rFonts w:ascii="Times New Roman" w:hAnsi="Times New Roman" w:cs="Times New Roman"/>
          <w:sz w:val="24"/>
          <w:szCs w:val="24"/>
        </w:rPr>
      </w:pPr>
    </w:p>
    <w:p w:rsidR="00344C9A" w:rsidRPr="00344C9A" w:rsidRDefault="00344C9A" w:rsidP="00344C9A">
      <w:pPr>
        <w:pStyle w:val="Default"/>
        <w:rPr>
          <w:rFonts w:ascii="Times New Roman" w:hAnsi="Times New Roman" w:cs="Times New Roman"/>
        </w:rPr>
      </w:pPr>
    </w:p>
    <w:p w:rsidR="00344C9A" w:rsidRPr="00344C9A" w:rsidRDefault="00344C9A" w:rsidP="00344C9A">
      <w:pPr>
        <w:pStyle w:val="Default"/>
        <w:rPr>
          <w:rFonts w:ascii="Times New Roman" w:hAnsi="Times New Roman" w:cs="Times New Roman"/>
        </w:rPr>
      </w:pPr>
      <w:r w:rsidRPr="00344C9A">
        <w:rPr>
          <w:rFonts w:ascii="Times New Roman" w:hAnsi="Times New Roman" w:cs="Times New Roman"/>
        </w:rPr>
        <w:t xml:space="preserve">Kulturdepartementet </w:t>
      </w:r>
    </w:p>
    <w:p w:rsidR="0063543E" w:rsidRDefault="00344C9A" w:rsidP="00344C9A">
      <w:pPr>
        <w:rPr>
          <w:rFonts w:ascii="Times New Roman" w:hAnsi="Times New Roman" w:cs="Times New Roman"/>
          <w:sz w:val="24"/>
          <w:szCs w:val="24"/>
        </w:rPr>
      </w:pPr>
      <w:r w:rsidRPr="00344C9A">
        <w:rPr>
          <w:rFonts w:ascii="Times New Roman" w:hAnsi="Times New Roman" w:cs="Times New Roman"/>
          <w:sz w:val="24"/>
          <w:szCs w:val="24"/>
        </w:rPr>
        <w:t>103 33 Stockholm</w:t>
      </w:r>
    </w:p>
    <w:p w:rsidR="0063543E" w:rsidRPr="00AF6A4B" w:rsidRDefault="00344C9A" w:rsidP="005B0278">
      <w:pPr>
        <w:rPr>
          <w:rFonts w:ascii="Times New Roman" w:hAnsi="Times New Roman" w:cs="Times New Roman"/>
          <w:sz w:val="28"/>
          <w:szCs w:val="28"/>
        </w:rPr>
      </w:pPr>
      <w:r w:rsidRPr="00AF6A4B">
        <w:rPr>
          <w:rFonts w:ascii="Times New Roman" w:hAnsi="Times New Roman" w:cs="Times New Roman"/>
        </w:rPr>
        <w:t>ku.remissvar@regeringskansliet.se</w:t>
      </w:r>
    </w:p>
    <w:p w:rsidR="00344C9A" w:rsidRDefault="00344C9A" w:rsidP="005B0278">
      <w:pPr>
        <w:rPr>
          <w:rFonts w:cstheme="minorHAnsi"/>
          <w:sz w:val="28"/>
          <w:szCs w:val="28"/>
        </w:rPr>
      </w:pPr>
    </w:p>
    <w:p w:rsidR="00280E2C" w:rsidRDefault="00335D08" w:rsidP="005B0278">
      <w:pPr>
        <w:rPr>
          <w:rFonts w:cstheme="minorHAnsi"/>
          <w:sz w:val="28"/>
          <w:szCs w:val="28"/>
        </w:rPr>
      </w:pPr>
      <w:r w:rsidRPr="00335D08">
        <w:rPr>
          <w:rFonts w:cstheme="minorHAnsi"/>
          <w:sz w:val="28"/>
          <w:szCs w:val="28"/>
        </w:rPr>
        <w:t>Yttrande över Lättläst. Betänkande av Lättlästutredningen SOU 2013:58</w:t>
      </w:r>
    </w:p>
    <w:p w:rsidR="005C502D" w:rsidRDefault="00280E2C" w:rsidP="005B0278">
      <w:pPr>
        <w:rPr>
          <w:rFonts w:ascii="Times New Roman" w:hAnsi="Times New Roman" w:cs="Times New Roman"/>
          <w:sz w:val="24"/>
          <w:szCs w:val="24"/>
        </w:rPr>
      </w:pPr>
      <w:r>
        <w:rPr>
          <w:rFonts w:ascii="Times New Roman" w:hAnsi="Times New Roman" w:cs="Times New Roman"/>
          <w:sz w:val="24"/>
          <w:szCs w:val="24"/>
        </w:rPr>
        <w:t>Dyslexiförbundet FMLS avlä</w:t>
      </w:r>
      <w:r w:rsidR="003A0B5A">
        <w:rPr>
          <w:rFonts w:ascii="Times New Roman" w:hAnsi="Times New Roman" w:cs="Times New Roman"/>
          <w:sz w:val="24"/>
          <w:szCs w:val="24"/>
        </w:rPr>
        <w:t xml:space="preserve">mnar </w:t>
      </w:r>
      <w:r>
        <w:rPr>
          <w:rFonts w:ascii="Times New Roman" w:hAnsi="Times New Roman" w:cs="Times New Roman"/>
          <w:sz w:val="24"/>
          <w:szCs w:val="24"/>
        </w:rPr>
        <w:t>yttrande över Lättlästutredningens huvudbetänkande.</w:t>
      </w:r>
    </w:p>
    <w:p w:rsidR="00280E2C" w:rsidRPr="00280E2C" w:rsidRDefault="003738E3" w:rsidP="005B0278">
      <w:pPr>
        <w:rPr>
          <w:rFonts w:ascii="Times New Roman" w:hAnsi="Times New Roman" w:cs="Times New Roman"/>
          <w:sz w:val="24"/>
          <w:szCs w:val="24"/>
        </w:rPr>
      </w:pPr>
      <w:r>
        <w:rPr>
          <w:rFonts w:ascii="Times New Roman" w:hAnsi="Times New Roman" w:cs="Times New Roman"/>
          <w:sz w:val="24"/>
          <w:szCs w:val="24"/>
        </w:rPr>
        <w:t xml:space="preserve">I arbetet har deltagit </w:t>
      </w:r>
      <w:r w:rsidR="005C502D">
        <w:rPr>
          <w:rFonts w:ascii="Times New Roman" w:hAnsi="Times New Roman" w:cs="Times New Roman"/>
          <w:sz w:val="24"/>
          <w:szCs w:val="24"/>
        </w:rPr>
        <w:t xml:space="preserve">ordförande Bengt-Erik Johansson, </w:t>
      </w:r>
      <w:r>
        <w:rPr>
          <w:rFonts w:ascii="Times New Roman" w:hAnsi="Times New Roman" w:cs="Times New Roman"/>
          <w:sz w:val="24"/>
          <w:szCs w:val="24"/>
        </w:rPr>
        <w:t>förbundet</w:t>
      </w:r>
      <w:r w:rsidR="005C502D">
        <w:rPr>
          <w:rFonts w:ascii="Times New Roman" w:hAnsi="Times New Roman" w:cs="Times New Roman"/>
          <w:sz w:val="24"/>
          <w:szCs w:val="24"/>
        </w:rPr>
        <w:t>s</w:t>
      </w:r>
      <w:r>
        <w:rPr>
          <w:rFonts w:ascii="Times New Roman" w:hAnsi="Times New Roman" w:cs="Times New Roman"/>
          <w:sz w:val="24"/>
          <w:szCs w:val="24"/>
        </w:rPr>
        <w:t xml:space="preserve"> sakkunnige Torbjörn Lundgren, som även medverkat i </w:t>
      </w:r>
      <w:r w:rsidR="005C502D">
        <w:rPr>
          <w:rFonts w:ascii="Times New Roman" w:hAnsi="Times New Roman" w:cs="Times New Roman"/>
          <w:sz w:val="24"/>
          <w:szCs w:val="24"/>
        </w:rPr>
        <w:t>lättläst</w:t>
      </w:r>
      <w:r>
        <w:rPr>
          <w:rFonts w:ascii="Times New Roman" w:hAnsi="Times New Roman" w:cs="Times New Roman"/>
          <w:sz w:val="24"/>
          <w:szCs w:val="24"/>
        </w:rPr>
        <w:t xml:space="preserve">utredningen </w:t>
      </w:r>
      <w:r w:rsidR="005C502D">
        <w:rPr>
          <w:rFonts w:ascii="Times New Roman" w:hAnsi="Times New Roman" w:cs="Times New Roman"/>
          <w:sz w:val="24"/>
          <w:szCs w:val="24"/>
        </w:rPr>
        <w:t>som expert, samt förbundets kanslichef Sven Eklöf.</w:t>
      </w:r>
    </w:p>
    <w:p w:rsidR="00335D08" w:rsidRPr="003A0B5A" w:rsidRDefault="00335D08" w:rsidP="005B0278">
      <w:pPr>
        <w:rPr>
          <w:rFonts w:asciiTheme="majorHAnsi" w:hAnsiTheme="majorHAnsi" w:cs="Times New Roman"/>
          <w:color w:val="1F4E79" w:themeColor="accent1" w:themeShade="80"/>
          <w:sz w:val="36"/>
          <w:szCs w:val="36"/>
        </w:rPr>
      </w:pPr>
      <w:r w:rsidRPr="003A0B5A">
        <w:rPr>
          <w:rFonts w:asciiTheme="majorHAnsi" w:hAnsiTheme="majorHAnsi" w:cs="Times New Roman"/>
          <w:color w:val="1F4E79" w:themeColor="accent1" w:themeShade="80"/>
          <w:sz w:val="36"/>
          <w:szCs w:val="36"/>
        </w:rPr>
        <w:t>Inledning</w:t>
      </w:r>
      <w:r w:rsidR="00280E2C" w:rsidRPr="003A0B5A">
        <w:rPr>
          <w:rFonts w:asciiTheme="majorHAnsi" w:hAnsiTheme="majorHAnsi" w:cs="Times New Roman"/>
          <w:color w:val="1F4E79" w:themeColor="accent1" w:themeShade="80"/>
          <w:sz w:val="36"/>
          <w:szCs w:val="36"/>
        </w:rPr>
        <w:t xml:space="preserve"> - Policyfrågor</w:t>
      </w:r>
    </w:p>
    <w:p w:rsidR="00344C9A" w:rsidRDefault="00561538" w:rsidP="00344C9A">
      <w:pPr>
        <w:rPr>
          <w:rFonts w:ascii="Times New Roman" w:eastAsia="Times New Roman" w:hAnsi="Times New Roman" w:cs="Times New Roman"/>
          <w:sz w:val="24"/>
          <w:szCs w:val="24"/>
          <w:lang w:eastAsia="sv-SE"/>
        </w:rPr>
      </w:pPr>
      <w:r w:rsidRPr="00561538">
        <w:rPr>
          <w:rFonts w:ascii="Times New Roman" w:hAnsi="Times New Roman" w:cs="Times New Roman"/>
          <w:sz w:val="24"/>
          <w:szCs w:val="24"/>
        </w:rPr>
        <w:t>Svensk funktionshinderspolitik</w:t>
      </w:r>
      <w:r w:rsidR="00335D08">
        <w:rPr>
          <w:rFonts w:ascii="Times New Roman" w:hAnsi="Times New Roman" w:cs="Times New Roman"/>
          <w:sz w:val="24"/>
          <w:szCs w:val="24"/>
        </w:rPr>
        <w:t>, vilken Dyslexiförbundet FMLS ansluter sig till</w:t>
      </w:r>
      <w:r w:rsidRPr="00561538">
        <w:rPr>
          <w:rFonts w:ascii="Times New Roman" w:hAnsi="Times New Roman" w:cs="Times New Roman"/>
          <w:sz w:val="24"/>
          <w:szCs w:val="24"/>
        </w:rPr>
        <w:t xml:space="preserve"> har si</w:t>
      </w:r>
      <w:r>
        <w:rPr>
          <w:rFonts w:ascii="Times New Roman" w:hAnsi="Times New Roman" w:cs="Times New Roman"/>
          <w:sz w:val="24"/>
          <w:szCs w:val="24"/>
        </w:rPr>
        <w:t>n grund i mänskliga rättigheter och</w:t>
      </w:r>
      <w:r w:rsidRPr="00561538">
        <w:rPr>
          <w:rFonts w:ascii="Times New Roman" w:hAnsi="Times New Roman" w:cs="Times New Roman"/>
          <w:sz w:val="24"/>
          <w:szCs w:val="24"/>
        </w:rPr>
        <w:t xml:space="preserve"> </w:t>
      </w:r>
      <w:r w:rsidR="000E07FC">
        <w:rPr>
          <w:rFonts w:ascii="Times New Roman" w:hAnsi="Times New Roman" w:cs="Times New Roman"/>
          <w:sz w:val="24"/>
          <w:szCs w:val="24"/>
        </w:rPr>
        <w:t xml:space="preserve">år 2008 </w:t>
      </w:r>
      <w:r w:rsidRPr="00561538">
        <w:rPr>
          <w:rFonts w:ascii="Times New Roman" w:hAnsi="Times New Roman" w:cs="Times New Roman"/>
          <w:sz w:val="24"/>
          <w:szCs w:val="24"/>
        </w:rPr>
        <w:t xml:space="preserve">ratificerade </w:t>
      </w:r>
      <w:r w:rsidR="000E07FC" w:rsidRPr="00561538">
        <w:rPr>
          <w:rFonts w:ascii="Times New Roman" w:hAnsi="Times New Roman" w:cs="Times New Roman"/>
          <w:sz w:val="24"/>
          <w:szCs w:val="24"/>
        </w:rPr>
        <w:t xml:space="preserve">Sverige </w:t>
      </w:r>
      <w:r w:rsidRPr="00561538">
        <w:rPr>
          <w:rFonts w:ascii="Times New Roman" w:hAnsi="Times New Roman" w:cs="Times New Roman"/>
          <w:sz w:val="24"/>
          <w:szCs w:val="24"/>
        </w:rPr>
        <w:t>FN:s konvention om rättigheter för personer med funktionsnedsättning</w:t>
      </w:r>
      <w:r>
        <w:rPr>
          <w:rFonts w:ascii="Times New Roman" w:hAnsi="Times New Roman" w:cs="Times New Roman"/>
          <w:sz w:val="24"/>
          <w:szCs w:val="24"/>
        </w:rPr>
        <w:t xml:space="preserve">. </w:t>
      </w:r>
      <w:r w:rsidR="00344C9A">
        <w:rPr>
          <w:rFonts w:ascii="Times New Roman" w:hAnsi="Times New Roman" w:cs="Times New Roman"/>
          <w:sz w:val="24"/>
          <w:szCs w:val="24"/>
        </w:rPr>
        <w:br/>
      </w:r>
      <w:r w:rsidR="00001E7C" w:rsidRPr="00241B5A">
        <w:rPr>
          <w:rFonts w:ascii="Times New Roman" w:eastAsia="Times New Roman" w:hAnsi="Times New Roman" w:cs="Times New Roman"/>
          <w:sz w:val="24"/>
          <w:szCs w:val="24"/>
          <w:lang w:eastAsia="sv-SE"/>
        </w:rPr>
        <w:t>Handikappförbundens kongress beslutade i maj 2013</w:t>
      </w:r>
      <w:r w:rsidR="00001E7C">
        <w:rPr>
          <w:rFonts w:ascii="Times New Roman" w:eastAsia="Times New Roman" w:hAnsi="Times New Roman" w:cs="Times New Roman"/>
          <w:sz w:val="24"/>
          <w:szCs w:val="24"/>
          <w:lang w:eastAsia="sv-SE"/>
        </w:rPr>
        <w:t>, i enlighet med FN-konventionen,</w:t>
      </w:r>
      <w:r w:rsidR="00001E7C" w:rsidRPr="00241B5A">
        <w:rPr>
          <w:rFonts w:ascii="Times New Roman" w:eastAsia="Times New Roman" w:hAnsi="Times New Roman" w:cs="Times New Roman"/>
          <w:sz w:val="24"/>
          <w:szCs w:val="24"/>
          <w:lang w:eastAsia="sv-SE"/>
        </w:rPr>
        <w:t xml:space="preserve"> att driva på arbetet för ett universellt utformat samhäll</w:t>
      </w:r>
      <w:r w:rsidR="00344C9A">
        <w:rPr>
          <w:rFonts w:ascii="Times New Roman" w:eastAsia="Times New Roman" w:hAnsi="Times New Roman" w:cs="Times New Roman"/>
          <w:sz w:val="24"/>
          <w:szCs w:val="24"/>
          <w:lang w:eastAsia="sv-SE"/>
        </w:rPr>
        <w:t>e.</w:t>
      </w:r>
    </w:p>
    <w:p w:rsidR="00561538" w:rsidRPr="00561538" w:rsidRDefault="00344C9A" w:rsidP="005B0278">
      <w:pPr>
        <w:rPr>
          <w:rFonts w:ascii="Times New Roman" w:hAnsi="Times New Roman" w:cs="Times New Roman"/>
          <w:sz w:val="24"/>
          <w:szCs w:val="24"/>
        </w:rPr>
      </w:pPr>
      <w:r>
        <w:rPr>
          <w:rFonts w:ascii="Times New Roman" w:eastAsia="Times New Roman" w:hAnsi="Times New Roman" w:cs="Times New Roman"/>
          <w:sz w:val="24"/>
          <w:szCs w:val="24"/>
          <w:lang w:eastAsia="sv-SE"/>
        </w:rPr>
        <w:t xml:space="preserve">Detta </w:t>
      </w:r>
      <w:r w:rsidR="00001E7C">
        <w:rPr>
          <w:rFonts w:ascii="Times New Roman" w:eastAsia="Times New Roman" w:hAnsi="Times New Roman" w:cs="Times New Roman"/>
          <w:sz w:val="24"/>
          <w:szCs w:val="24"/>
          <w:lang w:eastAsia="sv-SE"/>
        </w:rPr>
        <w:t>utgör utgångspunkten när Dyslexiförbundet FMLS yttrar sig om utredningens förslag</w:t>
      </w:r>
      <w:r w:rsidR="00001E7C" w:rsidRPr="00241B5A">
        <w:rPr>
          <w:rFonts w:ascii="Times New Roman" w:eastAsia="Times New Roman" w:hAnsi="Times New Roman" w:cs="Times New Roman"/>
          <w:sz w:val="24"/>
          <w:szCs w:val="24"/>
          <w:lang w:eastAsia="sv-SE"/>
        </w:rPr>
        <w:t xml:space="preserve">. </w:t>
      </w:r>
      <w:r>
        <w:rPr>
          <w:rFonts w:ascii="Times New Roman" w:hAnsi="Times New Roman" w:cs="Times New Roman"/>
          <w:sz w:val="24"/>
          <w:szCs w:val="24"/>
        </w:rPr>
        <w:br/>
        <w:t>Även v</w:t>
      </w:r>
      <w:r w:rsidR="00A31229">
        <w:rPr>
          <w:rFonts w:ascii="Times New Roman" w:hAnsi="Times New Roman" w:cs="Times New Roman"/>
          <w:sz w:val="24"/>
          <w:szCs w:val="24"/>
        </w:rPr>
        <w:t>år övergripande syn på tjänsten ”lättläst” och det sammanhang den förekommer i</w:t>
      </w:r>
      <w:r w:rsidR="00B475F5">
        <w:rPr>
          <w:rFonts w:ascii="Times New Roman" w:hAnsi="Times New Roman" w:cs="Times New Roman"/>
          <w:sz w:val="24"/>
          <w:szCs w:val="24"/>
        </w:rPr>
        <w:t>,</w:t>
      </w:r>
      <w:r w:rsidR="00A31229">
        <w:rPr>
          <w:rFonts w:ascii="Times New Roman" w:hAnsi="Times New Roman" w:cs="Times New Roman"/>
          <w:sz w:val="24"/>
          <w:szCs w:val="24"/>
        </w:rPr>
        <w:t xml:space="preserve"> utgår från </w:t>
      </w:r>
      <w:r w:rsidR="00001E7C">
        <w:rPr>
          <w:rFonts w:ascii="Times New Roman" w:hAnsi="Times New Roman" w:cs="Times New Roman"/>
          <w:sz w:val="24"/>
          <w:szCs w:val="24"/>
        </w:rPr>
        <w:t>dessa dokument</w:t>
      </w:r>
      <w:r w:rsidR="00A31229">
        <w:rPr>
          <w:rFonts w:ascii="Times New Roman" w:hAnsi="Times New Roman" w:cs="Times New Roman"/>
          <w:sz w:val="24"/>
          <w:szCs w:val="24"/>
        </w:rPr>
        <w:t>.</w:t>
      </w:r>
    </w:p>
    <w:p w:rsidR="003924A5" w:rsidRPr="003A0B5A" w:rsidRDefault="003924A5" w:rsidP="003924A5">
      <w:pPr>
        <w:pStyle w:val="Rubrik2"/>
        <w:rPr>
          <w:color w:val="1F4E79" w:themeColor="accent1" w:themeShade="80"/>
        </w:rPr>
      </w:pPr>
      <w:r w:rsidRPr="003A0B5A">
        <w:rPr>
          <w:color w:val="1F4E79" w:themeColor="accent1" w:themeShade="80"/>
        </w:rPr>
        <w:t>Universell utformning</w:t>
      </w:r>
      <w:r w:rsidR="003A0B5A">
        <w:rPr>
          <w:color w:val="1F4E79" w:themeColor="accent1" w:themeShade="80"/>
        </w:rPr>
        <w:t xml:space="preserve"> av produkter och tjänster.</w:t>
      </w:r>
    </w:p>
    <w:p w:rsidR="004C5FB1" w:rsidRDefault="005B0278" w:rsidP="004C5FB1">
      <w:pPr>
        <w:rPr>
          <w:rFonts w:ascii="Times New Roman" w:hAnsi="Times New Roman" w:cs="Times New Roman"/>
          <w:sz w:val="24"/>
          <w:szCs w:val="24"/>
        </w:rPr>
      </w:pPr>
      <w:r w:rsidRPr="00561538">
        <w:rPr>
          <w:rFonts w:ascii="Times New Roman" w:hAnsi="Times New Roman" w:cs="Times New Roman"/>
          <w:sz w:val="24"/>
          <w:szCs w:val="24"/>
        </w:rPr>
        <w:t xml:space="preserve">I </w:t>
      </w:r>
      <w:r w:rsidR="00A31229">
        <w:rPr>
          <w:rFonts w:ascii="Times New Roman" w:hAnsi="Times New Roman" w:cs="Times New Roman"/>
          <w:sz w:val="24"/>
          <w:szCs w:val="24"/>
        </w:rPr>
        <w:t>FN-</w:t>
      </w:r>
      <w:r w:rsidR="003710CC" w:rsidRPr="00561538">
        <w:rPr>
          <w:rFonts w:ascii="Times New Roman" w:hAnsi="Times New Roman" w:cs="Times New Roman"/>
          <w:sz w:val="24"/>
          <w:szCs w:val="24"/>
        </w:rPr>
        <w:t>konvention</w:t>
      </w:r>
      <w:r w:rsidR="003710CC">
        <w:rPr>
          <w:rFonts w:ascii="Times New Roman" w:hAnsi="Times New Roman" w:cs="Times New Roman"/>
          <w:sz w:val="24"/>
          <w:szCs w:val="24"/>
        </w:rPr>
        <w:t>en</w:t>
      </w:r>
      <w:r w:rsidR="003710CC" w:rsidRPr="00561538">
        <w:rPr>
          <w:rFonts w:ascii="Times New Roman" w:hAnsi="Times New Roman" w:cs="Times New Roman"/>
          <w:sz w:val="24"/>
          <w:szCs w:val="24"/>
        </w:rPr>
        <w:t xml:space="preserve"> </w:t>
      </w:r>
      <w:r w:rsidRPr="00561538">
        <w:rPr>
          <w:rFonts w:ascii="Times New Roman" w:hAnsi="Times New Roman" w:cs="Times New Roman"/>
          <w:sz w:val="24"/>
          <w:szCs w:val="24"/>
        </w:rPr>
        <w:t xml:space="preserve">artikel 2 </w:t>
      </w:r>
      <w:r w:rsidR="00A31229">
        <w:rPr>
          <w:rFonts w:ascii="Times New Roman" w:hAnsi="Times New Roman" w:cs="Times New Roman"/>
          <w:sz w:val="24"/>
          <w:szCs w:val="24"/>
        </w:rPr>
        <w:t xml:space="preserve">- </w:t>
      </w:r>
      <w:r w:rsidR="004C5FB1">
        <w:rPr>
          <w:rFonts w:ascii="Times New Roman" w:hAnsi="Times New Roman" w:cs="Times New Roman"/>
          <w:sz w:val="24"/>
          <w:szCs w:val="24"/>
        </w:rPr>
        <w:t>”</w:t>
      </w:r>
      <w:r w:rsidRPr="00561538">
        <w:rPr>
          <w:rFonts w:ascii="Times New Roman" w:hAnsi="Times New Roman" w:cs="Times New Roman"/>
          <w:sz w:val="24"/>
          <w:szCs w:val="24"/>
        </w:rPr>
        <w:t>Definitioner</w:t>
      </w:r>
      <w:r w:rsidR="004C5FB1">
        <w:rPr>
          <w:rFonts w:ascii="Times New Roman" w:hAnsi="Times New Roman" w:cs="Times New Roman"/>
          <w:sz w:val="24"/>
          <w:szCs w:val="24"/>
        </w:rPr>
        <w:t>”</w:t>
      </w:r>
      <w:r w:rsidRPr="00561538">
        <w:rPr>
          <w:rFonts w:ascii="Times New Roman" w:hAnsi="Times New Roman" w:cs="Times New Roman"/>
          <w:sz w:val="24"/>
          <w:szCs w:val="24"/>
        </w:rPr>
        <w:t xml:space="preserve"> </w:t>
      </w:r>
      <w:r w:rsidR="004C5FB1">
        <w:rPr>
          <w:rFonts w:ascii="Times New Roman" w:hAnsi="Times New Roman" w:cs="Times New Roman"/>
          <w:sz w:val="24"/>
          <w:szCs w:val="24"/>
        </w:rPr>
        <w:t>sägs</w:t>
      </w:r>
      <w:r w:rsidRPr="00561538">
        <w:rPr>
          <w:rFonts w:ascii="Times New Roman" w:hAnsi="Times New Roman" w:cs="Times New Roman"/>
          <w:sz w:val="24"/>
          <w:szCs w:val="24"/>
        </w:rPr>
        <w:t>:</w:t>
      </w:r>
      <w:r w:rsidR="003924A5">
        <w:rPr>
          <w:rFonts w:ascii="Times New Roman" w:hAnsi="Times New Roman" w:cs="Times New Roman"/>
          <w:sz w:val="24"/>
          <w:szCs w:val="24"/>
        </w:rPr>
        <w:t xml:space="preserve"> </w:t>
      </w:r>
      <w:r w:rsidR="00561538">
        <w:rPr>
          <w:rFonts w:ascii="Times New Roman" w:hAnsi="Times New Roman" w:cs="Times New Roman"/>
          <w:sz w:val="24"/>
          <w:szCs w:val="24"/>
        </w:rPr>
        <w:t>”</w:t>
      </w:r>
      <w:r w:rsidRPr="00561538">
        <w:rPr>
          <w:rFonts w:ascii="Times New Roman" w:hAnsi="Times New Roman" w:cs="Times New Roman"/>
          <w:sz w:val="24"/>
          <w:szCs w:val="24"/>
        </w:rPr>
        <w:t>Universellt utformade betyder sådan utformning av produkter, miljöer, program och tjänster att de ska kunna användas av alla i största möjliga utsträckning utan behov av anpassning eller specialutformning. "Uni</w:t>
      </w:r>
      <w:r w:rsidR="003710CC">
        <w:rPr>
          <w:rFonts w:ascii="Times New Roman" w:hAnsi="Times New Roman" w:cs="Times New Roman"/>
          <w:sz w:val="24"/>
          <w:szCs w:val="24"/>
        </w:rPr>
        <w:t>versell utformning" ska inne</w:t>
      </w:r>
      <w:r w:rsidRPr="00561538">
        <w:rPr>
          <w:rFonts w:ascii="Times New Roman" w:hAnsi="Times New Roman" w:cs="Times New Roman"/>
          <w:sz w:val="24"/>
          <w:szCs w:val="24"/>
        </w:rPr>
        <w:t>sluta hjälpmedel för personer med funkt</w:t>
      </w:r>
      <w:r w:rsidR="004C5FB1">
        <w:rPr>
          <w:rFonts w:ascii="Times New Roman" w:hAnsi="Times New Roman" w:cs="Times New Roman"/>
          <w:sz w:val="24"/>
          <w:szCs w:val="24"/>
        </w:rPr>
        <w:t>ionsnedsättning där så behövs.</w:t>
      </w:r>
      <w:r w:rsidR="004C5FB1" w:rsidRPr="004C5FB1">
        <w:rPr>
          <w:rFonts w:ascii="Times New Roman" w:hAnsi="Times New Roman" w:cs="Times New Roman"/>
          <w:sz w:val="24"/>
          <w:szCs w:val="24"/>
        </w:rPr>
        <w:t xml:space="preserve"> </w:t>
      </w:r>
    </w:p>
    <w:p w:rsidR="003924A5" w:rsidRPr="003A0B5A" w:rsidRDefault="003A0B5A" w:rsidP="003924A5">
      <w:pPr>
        <w:pStyle w:val="Rubrik2"/>
        <w:rPr>
          <w:color w:val="1F4E79" w:themeColor="accent1" w:themeShade="80"/>
        </w:rPr>
      </w:pPr>
      <w:r>
        <w:rPr>
          <w:color w:val="1F4E79" w:themeColor="accent1" w:themeShade="80"/>
        </w:rPr>
        <w:t>Begreppet ”</w:t>
      </w:r>
      <w:r w:rsidR="003924A5" w:rsidRPr="003A0B5A">
        <w:rPr>
          <w:color w:val="1F4E79" w:themeColor="accent1" w:themeShade="80"/>
        </w:rPr>
        <w:t>Kommunikation</w:t>
      </w:r>
      <w:r>
        <w:rPr>
          <w:color w:val="1F4E79" w:themeColor="accent1" w:themeShade="80"/>
        </w:rPr>
        <w:t>”.</w:t>
      </w:r>
    </w:p>
    <w:p w:rsidR="005B0278" w:rsidRPr="00561538" w:rsidRDefault="003710CC" w:rsidP="005B0278">
      <w:pPr>
        <w:rPr>
          <w:rFonts w:ascii="Times New Roman" w:hAnsi="Times New Roman" w:cs="Times New Roman"/>
          <w:sz w:val="24"/>
          <w:szCs w:val="24"/>
        </w:rPr>
      </w:pPr>
      <w:r>
        <w:rPr>
          <w:rFonts w:ascii="Times New Roman" w:hAnsi="Times New Roman" w:cs="Times New Roman"/>
          <w:sz w:val="24"/>
          <w:szCs w:val="24"/>
        </w:rPr>
        <w:t>Begreppet</w:t>
      </w:r>
      <w:r w:rsidR="004C5FB1">
        <w:rPr>
          <w:rFonts w:ascii="Times New Roman" w:hAnsi="Times New Roman" w:cs="Times New Roman"/>
          <w:sz w:val="24"/>
          <w:szCs w:val="24"/>
        </w:rPr>
        <w:t xml:space="preserve"> ”kommunikation”</w:t>
      </w:r>
      <w:r w:rsidR="004C5FB1" w:rsidRPr="005E3554">
        <w:rPr>
          <w:rFonts w:ascii="Times New Roman" w:hAnsi="Times New Roman" w:cs="Times New Roman"/>
          <w:sz w:val="24"/>
          <w:szCs w:val="24"/>
        </w:rPr>
        <w:t xml:space="preserve"> innefatta</w:t>
      </w:r>
      <w:r w:rsidR="004C5FB1">
        <w:rPr>
          <w:rFonts w:ascii="Times New Roman" w:hAnsi="Times New Roman" w:cs="Times New Roman"/>
          <w:sz w:val="24"/>
          <w:szCs w:val="24"/>
        </w:rPr>
        <w:t>r</w:t>
      </w:r>
      <w:r w:rsidR="004B03BF">
        <w:rPr>
          <w:rFonts w:ascii="Times New Roman" w:hAnsi="Times New Roman" w:cs="Times New Roman"/>
          <w:sz w:val="24"/>
          <w:szCs w:val="24"/>
        </w:rPr>
        <w:t xml:space="preserve"> i konventionen</w:t>
      </w:r>
      <w:r>
        <w:rPr>
          <w:rFonts w:ascii="Times New Roman" w:hAnsi="Times New Roman" w:cs="Times New Roman"/>
          <w:sz w:val="24"/>
          <w:szCs w:val="24"/>
        </w:rPr>
        <w:t xml:space="preserve"> bl.a. språk, textning, punkt</w:t>
      </w:r>
      <w:r w:rsidR="004C5FB1">
        <w:rPr>
          <w:rFonts w:ascii="Times New Roman" w:hAnsi="Times New Roman" w:cs="Times New Roman"/>
          <w:sz w:val="24"/>
          <w:szCs w:val="24"/>
        </w:rPr>
        <w:t>skrift, taktil kommunikation, storstil, tillgängliga multime</w:t>
      </w:r>
      <w:r w:rsidR="004C5FB1" w:rsidRPr="005E3554">
        <w:rPr>
          <w:rFonts w:ascii="Times New Roman" w:hAnsi="Times New Roman" w:cs="Times New Roman"/>
          <w:sz w:val="24"/>
          <w:szCs w:val="24"/>
        </w:rPr>
        <w:t>dier, kompletterande och alternativa former, medel och format för kommunikation base</w:t>
      </w:r>
      <w:r w:rsidR="004C5FB1">
        <w:rPr>
          <w:rFonts w:ascii="Times New Roman" w:hAnsi="Times New Roman" w:cs="Times New Roman"/>
          <w:sz w:val="24"/>
          <w:szCs w:val="24"/>
        </w:rPr>
        <w:t xml:space="preserve">rade på textstöd, uppläst text, </w:t>
      </w:r>
      <w:r w:rsidR="004C5FB1" w:rsidRPr="005E3554">
        <w:rPr>
          <w:rFonts w:ascii="Times New Roman" w:hAnsi="Times New Roman" w:cs="Times New Roman"/>
          <w:sz w:val="24"/>
          <w:szCs w:val="24"/>
        </w:rPr>
        <w:t>lä</w:t>
      </w:r>
      <w:r w:rsidR="004C5FB1">
        <w:rPr>
          <w:rFonts w:ascii="Times New Roman" w:hAnsi="Times New Roman" w:cs="Times New Roman"/>
          <w:sz w:val="24"/>
          <w:szCs w:val="24"/>
        </w:rPr>
        <w:t xml:space="preserve">ttläst språk och mänskligt tal, samt tillgänglig informations- </w:t>
      </w:r>
      <w:r w:rsidR="004C5FB1" w:rsidRPr="005E3554">
        <w:rPr>
          <w:rFonts w:ascii="Times New Roman" w:hAnsi="Times New Roman" w:cs="Times New Roman"/>
          <w:sz w:val="24"/>
          <w:szCs w:val="24"/>
        </w:rPr>
        <w:t>och kommunikationsteknik (IT)</w:t>
      </w:r>
      <w:r w:rsidR="004C5FB1">
        <w:rPr>
          <w:rFonts w:ascii="Times New Roman" w:hAnsi="Times New Roman" w:cs="Times New Roman"/>
          <w:sz w:val="24"/>
          <w:szCs w:val="24"/>
        </w:rPr>
        <w:t xml:space="preserve"> </w:t>
      </w:r>
    </w:p>
    <w:p w:rsidR="005B0278" w:rsidRDefault="004C5FB1" w:rsidP="005B0278">
      <w:pPr>
        <w:rPr>
          <w:rFonts w:ascii="Times New Roman" w:hAnsi="Times New Roman" w:cs="Times New Roman"/>
          <w:sz w:val="24"/>
          <w:szCs w:val="24"/>
        </w:rPr>
      </w:pPr>
      <w:r>
        <w:rPr>
          <w:rFonts w:ascii="Times New Roman" w:hAnsi="Times New Roman" w:cs="Times New Roman"/>
          <w:sz w:val="24"/>
          <w:szCs w:val="24"/>
        </w:rPr>
        <w:t>Av</w:t>
      </w:r>
      <w:r w:rsidR="005B0278" w:rsidRPr="00561538">
        <w:rPr>
          <w:rFonts w:ascii="Times New Roman" w:hAnsi="Times New Roman" w:cs="Times New Roman"/>
          <w:sz w:val="24"/>
          <w:szCs w:val="24"/>
        </w:rPr>
        <w:t xml:space="preserve"> artikel 4 framgår att konventionsstaterna ska genomföra eller främja forskning och utveckling av universellt utformade produkter, tjänster, utrustning och anläggningar. </w:t>
      </w:r>
      <w:r w:rsidR="005B0278" w:rsidRPr="00561538">
        <w:rPr>
          <w:rFonts w:ascii="Times New Roman" w:hAnsi="Times New Roman" w:cs="Times New Roman"/>
          <w:sz w:val="24"/>
          <w:szCs w:val="24"/>
        </w:rPr>
        <w:lastRenderedPageBreak/>
        <w:t xml:space="preserve">Konventionsstaterna ska främja användningen av de universellt utformade lösningarna och främja det "Universellt utformade" när man </w:t>
      </w:r>
      <w:r>
        <w:rPr>
          <w:rFonts w:ascii="Times New Roman" w:hAnsi="Times New Roman" w:cs="Times New Roman"/>
          <w:sz w:val="24"/>
          <w:szCs w:val="24"/>
        </w:rPr>
        <w:t>utformar normer och riktlinjer.</w:t>
      </w:r>
    </w:p>
    <w:p w:rsidR="00587A81" w:rsidRDefault="00EB7D31">
      <w:pPr>
        <w:rPr>
          <w:rFonts w:ascii="Times New Roman" w:hAnsi="Times New Roman" w:cs="Times New Roman"/>
          <w:sz w:val="24"/>
          <w:szCs w:val="24"/>
        </w:rPr>
      </w:pPr>
      <w:r>
        <w:rPr>
          <w:rFonts w:ascii="Times New Roman" w:hAnsi="Times New Roman" w:cs="Times New Roman"/>
          <w:sz w:val="24"/>
          <w:szCs w:val="24"/>
        </w:rPr>
        <w:t>FN</w:t>
      </w:r>
      <w:r w:rsidR="003710CC">
        <w:rPr>
          <w:rFonts w:ascii="Times New Roman" w:hAnsi="Times New Roman" w:cs="Times New Roman"/>
          <w:sz w:val="24"/>
          <w:szCs w:val="24"/>
        </w:rPr>
        <w:t>-</w:t>
      </w:r>
      <w:r>
        <w:rPr>
          <w:rFonts w:ascii="Times New Roman" w:hAnsi="Times New Roman" w:cs="Times New Roman"/>
          <w:sz w:val="24"/>
          <w:szCs w:val="24"/>
        </w:rPr>
        <w:t xml:space="preserve"> k</w:t>
      </w:r>
      <w:r w:rsidR="004B03BF">
        <w:rPr>
          <w:rFonts w:ascii="Times New Roman" w:hAnsi="Times New Roman" w:cs="Times New Roman"/>
          <w:sz w:val="24"/>
          <w:szCs w:val="24"/>
        </w:rPr>
        <w:t xml:space="preserve">onventionens syn på människors olika förmågor </w:t>
      </w:r>
      <w:r w:rsidR="003710CC">
        <w:rPr>
          <w:rFonts w:ascii="Times New Roman" w:hAnsi="Times New Roman" w:cs="Times New Roman"/>
          <w:sz w:val="24"/>
          <w:szCs w:val="24"/>
        </w:rPr>
        <w:t>överens</w:t>
      </w:r>
      <w:r w:rsidR="00BE68FA">
        <w:rPr>
          <w:rFonts w:ascii="Times New Roman" w:hAnsi="Times New Roman" w:cs="Times New Roman"/>
          <w:sz w:val="24"/>
          <w:szCs w:val="24"/>
        </w:rPr>
        <w:t>stämmer med</w:t>
      </w:r>
      <w:r w:rsidR="004B03BF">
        <w:rPr>
          <w:rFonts w:ascii="Times New Roman" w:hAnsi="Times New Roman" w:cs="Times New Roman"/>
          <w:sz w:val="24"/>
          <w:szCs w:val="24"/>
        </w:rPr>
        <w:t xml:space="preserve"> </w:t>
      </w:r>
      <w:r w:rsidR="003710CC">
        <w:rPr>
          <w:rFonts w:ascii="Times New Roman" w:hAnsi="Times New Roman" w:cs="Times New Roman"/>
          <w:sz w:val="24"/>
          <w:szCs w:val="24"/>
        </w:rPr>
        <w:t xml:space="preserve">WHOs antagna </w:t>
      </w:r>
      <w:r w:rsidR="004B03BF">
        <w:rPr>
          <w:rFonts w:ascii="Times New Roman" w:hAnsi="Times New Roman" w:cs="Times New Roman"/>
          <w:sz w:val="24"/>
          <w:szCs w:val="24"/>
        </w:rPr>
        <w:t xml:space="preserve">ICF – </w:t>
      </w:r>
      <w:r w:rsidR="00BE68FA">
        <w:rPr>
          <w:rFonts w:ascii="Times New Roman" w:hAnsi="Times New Roman" w:cs="Times New Roman"/>
          <w:sz w:val="24"/>
          <w:szCs w:val="24"/>
        </w:rPr>
        <w:t>”</w:t>
      </w:r>
      <w:r w:rsidR="004B03BF">
        <w:rPr>
          <w:rFonts w:ascii="Times New Roman" w:hAnsi="Times New Roman" w:cs="Times New Roman"/>
          <w:sz w:val="24"/>
          <w:szCs w:val="24"/>
        </w:rPr>
        <w:t>Internationell Klassifikation av funktionstillstånd, funktionshinder och hälsa</w:t>
      </w:r>
      <w:r w:rsidR="00BE68FA">
        <w:rPr>
          <w:rFonts w:ascii="Times New Roman" w:hAnsi="Times New Roman" w:cs="Times New Roman"/>
          <w:sz w:val="24"/>
          <w:szCs w:val="24"/>
        </w:rPr>
        <w:t>”</w:t>
      </w:r>
      <w:r w:rsidR="004B03BF">
        <w:rPr>
          <w:rFonts w:ascii="Times New Roman" w:hAnsi="Times New Roman" w:cs="Times New Roman"/>
          <w:sz w:val="24"/>
          <w:szCs w:val="24"/>
        </w:rPr>
        <w:t xml:space="preserve"> </w:t>
      </w:r>
      <w:r w:rsidR="00BE68FA">
        <w:rPr>
          <w:rFonts w:ascii="Times New Roman" w:hAnsi="Times New Roman" w:cs="Times New Roman"/>
          <w:sz w:val="24"/>
          <w:szCs w:val="24"/>
        </w:rPr>
        <w:t>där man frångår diagnosindelning och istället ser på männ</w:t>
      </w:r>
      <w:r w:rsidR="003710CC">
        <w:rPr>
          <w:rFonts w:ascii="Times New Roman" w:hAnsi="Times New Roman" w:cs="Times New Roman"/>
          <w:sz w:val="24"/>
          <w:szCs w:val="24"/>
        </w:rPr>
        <w:t>iskans förmåga i olika avseenden</w:t>
      </w:r>
      <w:r w:rsidR="00BE68FA">
        <w:rPr>
          <w:rFonts w:ascii="Times New Roman" w:hAnsi="Times New Roman" w:cs="Times New Roman"/>
          <w:sz w:val="24"/>
          <w:szCs w:val="24"/>
        </w:rPr>
        <w:t xml:space="preserve">. </w:t>
      </w:r>
    </w:p>
    <w:p w:rsidR="003924A5" w:rsidRPr="003A0B5A" w:rsidRDefault="003A0B5A" w:rsidP="003924A5">
      <w:pPr>
        <w:pStyle w:val="Rubrik2"/>
        <w:rPr>
          <w:color w:val="1F4E79" w:themeColor="accent1" w:themeShade="80"/>
        </w:rPr>
      </w:pPr>
      <w:r>
        <w:rPr>
          <w:color w:val="1F4E79" w:themeColor="accent1" w:themeShade="80"/>
        </w:rPr>
        <w:t>Användbarhet och t</w:t>
      </w:r>
      <w:r w:rsidR="003924A5" w:rsidRPr="003A0B5A">
        <w:rPr>
          <w:color w:val="1F4E79" w:themeColor="accent1" w:themeShade="80"/>
        </w:rPr>
        <w:t>illgänglighet</w:t>
      </w:r>
    </w:p>
    <w:p w:rsidR="00B475F5" w:rsidRDefault="003710CC">
      <w:pPr>
        <w:rPr>
          <w:rFonts w:ascii="Times New Roman" w:hAnsi="Times New Roman" w:cs="Times New Roman"/>
          <w:sz w:val="24"/>
          <w:szCs w:val="24"/>
        </w:rPr>
      </w:pPr>
      <w:r>
        <w:rPr>
          <w:rFonts w:ascii="Times New Roman" w:hAnsi="Times New Roman" w:cs="Times New Roman"/>
          <w:sz w:val="24"/>
          <w:szCs w:val="24"/>
        </w:rPr>
        <w:t>Dyslexiförbundet FMLS</w:t>
      </w:r>
      <w:r w:rsidR="004B03BF">
        <w:rPr>
          <w:rFonts w:ascii="Times New Roman" w:hAnsi="Times New Roman" w:cs="Times New Roman"/>
          <w:sz w:val="24"/>
          <w:szCs w:val="24"/>
        </w:rPr>
        <w:t xml:space="preserve"> grundinställning är att statens olika insatser bör utgå från den enskildes behov och </w:t>
      </w:r>
      <w:r w:rsidR="00587A81">
        <w:rPr>
          <w:rFonts w:ascii="Times New Roman" w:hAnsi="Times New Roman" w:cs="Times New Roman"/>
          <w:sz w:val="24"/>
          <w:szCs w:val="24"/>
        </w:rPr>
        <w:t xml:space="preserve">att användbarheten av en produkt, tjänst eller process – det vill säga </w:t>
      </w:r>
      <w:r w:rsidR="004B03BF">
        <w:rPr>
          <w:rFonts w:ascii="Times New Roman" w:hAnsi="Times New Roman" w:cs="Times New Roman"/>
          <w:sz w:val="24"/>
          <w:szCs w:val="24"/>
        </w:rPr>
        <w:t>tillgänglighet</w:t>
      </w:r>
      <w:r w:rsidR="00587A81">
        <w:rPr>
          <w:rFonts w:ascii="Times New Roman" w:hAnsi="Times New Roman" w:cs="Times New Roman"/>
          <w:sz w:val="24"/>
          <w:szCs w:val="24"/>
        </w:rPr>
        <w:t xml:space="preserve">en – avgörs av den enskilde användaren i den konkreta situationen. </w:t>
      </w:r>
      <w:r w:rsidR="00333290">
        <w:rPr>
          <w:rFonts w:ascii="Times New Roman" w:hAnsi="Times New Roman" w:cs="Times New Roman"/>
          <w:sz w:val="24"/>
          <w:szCs w:val="24"/>
        </w:rPr>
        <w:t>Statens i</w:t>
      </w:r>
      <w:r>
        <w:rPr>
          <w:rFonts w:ascii="Times New Roman" w:hAnsi="Times New Roman" w:cs="Times New Roman"/>
          <w:sz w:val="24"/>
          <w:szCs w:val="24"/>
        </w:rPr>
        <w:t xml:space="preserve">nsatser när det gäller </w:t>
      </w:r>
      <w:r w:rsidR="00333290">
        <w:rPr>
          <w:rFonts w:ascii="Times New Roman" w:hAnsi="Times New Roman" w:cs="Times New Roman"/>
          <w:sz w:val="24"/>
          <w:szCs w:val="24"/>
        </w:rPr>
        <w:t>tillgänglighet</w:t>
      </w:r>
      <w:r>
        <w:rPr>
          <w:rFonts w:ascii="Times New Roman" w:hAnsi="Times New Roman" w:cs="Times New Roman"/>
          <w:sz w:val="24"/>
          <w:szCs w:val="24"/>
        </w:rPr>
        <w:t xml:space="preserve"> och begriplighet</w:t>
      </w:r>
      <w:r w:rsidR="00333290">
        <w:rPr>
          <w:rFonts w:ascii="Times New Roman" w:hAnsi="Times New Roman" w:cs="Times New Roman"/>
          <w:sz w:val="24"/>
          <w:szCs w:val="24"/>
        </w:rPr>
        <w:t xml:space="preserve"> bör alltså utgå från </w:t>
      </w:r>
      <w:r w:rsidR="000E07FC">
        <w:rPr>
          <w:rFonts w:ascii="Times New Roman" w:hAnsi="Times New Roman" w:cs="Times New Roman"/>
          <w:sz w:val="24"/>
          <w:szCs w:val="24"/>
        </w:rPr>
        <w:t>samma</w:t>
      </w:r>
      <w:r w:rsidR="00EB7D31">
        <w:rPr>
          <w:rFonts w:ascii="Times New Roman" w:hAnsi="Times New Roman" w:cs="Times New Roman"/>
          <w:sz w:val="24"/>
          <w:szCs w:val="24"/>
        </w:rPr>
        <w:t xml:space="preserve"> helhetssyn som definitionen </w:t>
      </w:r>
      <w:r>
        <w:rPr>
          <w:rFonts w:ascii="Times New Roman" w:hAnsi="Times New Roman" w:cs="Times New Roman"/>
          <w:sz w:val="24"/>
          <w:szCs w:val="24"/>
        </w:rPr>
        <w:t>av kommunikation</w:t>
      </w:r>
      <w:r w:rsidR="00333290">
        <w:rPr>
          <w:rFonts w:ascii="Times New Roman" w:hAnsi="Times New Roman" w:cs="Times New Roman"/>
          <w:sz w:val="24"/>
          <w:szCs w:val="24"/>
        </w:rPr>
        <w:t xml:space="preserve"> har i </w:t>
      </w:r>
      <w:r w:rsidR="000E07FC">
        <w:rPr>
          <w:rFonts w:ascii="Times New Roman" w:hAnsi="Times New Roman" w:cs="Times New Roman"/>
          <w:sz w:val="24"/>
          <w:szCs w:val="24"/>
        </w:rPr>
        <w:t>FN-</w:t>
      </w:r>
      <w:r w:rsidR="00333290">
        <w:rPr>
          <w:rFonts w:ascii="Times New Roman" w:hAnsi="Times New Roman" w:cs="Times New Roman"/>
          <w:sz w:val="24"/>
          <w:szCs w:val="24"/>
        </w:rPr>
        <w:t>konvention</w:t>
      </w:r>
      <w:r w:rsidR="000E07FC">
        <w:rPr>
          <w:rFonts w:ascii="Times New Roman" w:hAnsi="Times New Roman" w:cs="Times New Roman"/>
          <w:sz w:val="24"/>
          <w:szCs w:val="24"/>
        </w:rPr>
        <w:t>en</w:t>
      </w:r>
      <w:r w:rsidR="00333290">
        <w:rPr>
          <w:rFonts w:ascii="Times New Roman" w:hAnsi="Times New Roman" w:cs="Times New Roman"/>
          <w:sz w:val="24"/>
          <w:szCs w:val="24"/>
        </w:rPr>
        <w:t xml:space="preserve">. På så sätt ges individen </w:t>
      </w:r>
      <w:r w:rsidR="000E07FC">
        <w:rPr>
          <w:rFonts w:ascii="Times New Roman" w:hAnsi="Times New Roman" w:cs="Times New Roman"/>
          <w:sz w:val="24"/>
          <w:szCs w:val="24"/>
        </w:rPr>
        <w:t xml:space="preserve">ansvar och </w:t>
      </w:r>
      <w:r w:rsidR="00333290">
        <w:rPr>
          <w:rFonts w:ascii="Times New Roman" w:hAnsi="Times New Roman" w:cs="Times New Roman"/>
          <w:sz w:val="24"/>
          <w:szCs w:val="24"/>
        </w:rPr>
        <w:t xml:space="preserve">möjlighet att själv </w:t>
      </w:r>
      <w:r>
        <w:rPr>
          <w:rFonts w:ascii="Times New Roman" w:hAnsi="Times New Roman" w:cs="Times New Roman"/>
          <w:sz w:val="24"/>
          <w:szCs w:val="24"/>
        </w:rPr>
        <w:t xml:space="preserve">ur ett brett utbud </w:t>
      </w:r>
      <w:r w:rsidR="00333290">
        <w:rPr>
          <w:rFonts w:ascii="Times New Roman" w:hAnsi="Times New Roman" w:cs="Times New Roman"/>
          <w:sz w:val="24"/>
          <w:szCs w:val="24"/>
        </w:rPr>
        <w:t xml:space="preserve">avgöra vad som är användbart </w:t>
      </w:r>
      <w:r>
        <w:rPr>
          <w:rFonts w:ascii="Times New Roman" w:hAnsi="Times New Roman" w:cs="Times New Roman"/>
          <w:sz w:val="24"/>
          <w:szCs w:val="24"/>
        </w:rPr>
        <w:t>för den enskilde i olika situationer</w:t>
      </w:r>
      <w:r w:rsidR="00333290">
        <w:rPr>
          <w:rFonts w:ascii="Times New Roman" w:hAnsi="Times New Roman" w:cs="Times New Roman"/>
          <w:sz w:val="24"/>
          <w:szCs w:val="24"/>
        </w:rPr>
        <w:t>.</w:t>
      </w:r>
      <w:r w:rsidR="007C6C98">
        <w:rPr>
          <w:rFonts w:ascii="Times New Roman" w:hAnsi="Times New Roman" w:cs="Times New Roman"/>
          <w:sz w:val="24"/>
          <w:szCs w:val="24"/>
        </w:rPr>
        <w:t xml:space="preserve"> Personer med läs- och skrivsvårigheter/dyslexi föredrar till exempel uppläst text i kombination med skriven text. I vissa fall kortfattad text, även där i vassa fall i kombination med uppläsning.</w:t>
      </w:r>
    </w:p>
    <w:p w:rsidR="00B475F5" w:rsidRPr="003A0B5A" w:rsidRDefault="00B475F5" w:rsidP="00B475F5">
      <w:pPr>
        <w:pStyle w:val="Rubrik2"/>
        <w:rPr>
          <w:color w:val="1F4E79" w:themeColor="accent1" w:themeShade="80"/>
        </w:rPr>
      </w:pPr>
      <w:r>
        <w:rPr>
          <w:color w:val="1F4E79" w:themeColor="accent1" w:themeShade="80"/>
        </w:rPr>
        <w:t>Särskilda lösningar</w:t>
      </w:r>
    </w:p>
    <w:p w:rsidR="007C6C98" w:rsidRDefault="007C6C98">
      <w:pPr>
        <w:rPr>
          <w:rFonts w:ascii="Times New Roman" w:hAnsi="Times New Roman" w:cs="Times New Roman"/>
          <w:sz w:val="24"/>
          <w:szCs w:val="24"/>
        </w:rPr>
      </w:pPr>
      <w:r>
        <w:rPr>
          <w:rFonts w:ascii="Times New Roman" w:hAnsi="Times New Roman" w:cs="Times New Roman"/>
          <w:sz w:val="24"/>
          <w:szCs w:val="24"/>
        </w:rPr>
        <w:t xml:space="preserve">Arbetet med universell utformning ger även kunskaper om och hur speciella format ska och kan användas för individer där den universellt tillgängliga lösningen </w:t>
      </w:r>
      <w:proofErr w:type="gramStart"/>
      <w:r>
        <w:rPr>
          <w:rFonts w:ascii="Times New Roman" w:hAnsi="Times New Roman" w:cs="Times New Roman"/>
          <w:sz w:val="24"/>
          <w:szCs w:val="24"/>
        </w:rPr>
        <w:t>ej</w:t>
      </w:r>
      <w:proofErr w:type="gramEnd"/>
      <w:r>
        <w:rPr>
          <w:rFonts w:ascii="Times New Roman" w:hAnsi="Times New Roman" w:cs="Times New Roman"/>
          <w:sz w:val="24"/>
          <w:szCs w:val="24"/>
        </w:rPr>
        <w:t xml:space="preserve"> </w:t>
      </w:r>
      <w:r w:rsidR="00A6380F">
        <w:rPr>
          <w:rFonts w:ascii="Times New Roman" w:hAnsi="Times New Roman" w:cs="Times New Roman"/>
          <w:sz w:val="24"/>
          <w:szCs w:val="24"/>
        </w:rPr>
        <w:t>fungerar</w:t>
      </w:r>
      <w:r w:rsidR="00B93BA0">
        <w:rPr>
          <w:rFonts w:ascii="Times New Roman" w:hAnsi="Times New Roman" w:cs="Times New Roman"/>
          <w:sz w:val="24"/>
          <w:szCs w:val="24"/>
        </w:rPr>
        <w:t xml:space="preserve"> eller är tillämplig</w:t>
      </w:r>
      <w:r w:rsidR="00A6380F">
        <w:rPr>
          <w:rFonts w:ascii="Times New Roman" w:hAnsi="Times New Roman" w:cs="Times New Roman"/>
          <w:sz w:val="24"/>
          <w:szCs w:val="24"/>
        </w:rPr>
        <w:t xml:space="preserve">. </w:t>
      </w:r>
    </w:p>
    <w:p w:rsidR="003924A5" w:rsidRPr="003A0B5A" w:rsidRDefault="003924A5" w:rsidP="003924A5">
      <w:pPr>
        <w:pStyle w:val="Rubrik2"/>
        <w:rPr>
          <w:color w:val="1F4E79" w:themeColor="accent1" w:themeShade="80"/>
        </w:rPr>
      </w:pPr>
      <w:r w:rsidRPr="003A0B5A">
        <w:rPr>
          <w:color w:val="1F4E79" w:themeColor="accent1" w:themeShade="80"/>
        </w:rPr>
        <w:t>Nya förutsättningar</w:t>
      </w:r>
      <w:r w:rsidR="00B475F5">
        <w:rPr>
          <w:color w:val="1F4E79" w:themeColor="accent1" w:themeShade="80"/>
        </w:rPr>
        <w:t xml:space="preserve"> över tid</w:t>
      </w:r>
    </w:p>
    <w:p w:rsidR="00AE3606" w:rsidRDefault="00AE3606">
      <w:pPr>
        <w:rPr>
          <w:rFonts w:ascii="Times New Roman" w:hAnsi="Times New Roman" w:cs="Times New Roman"/>
          <w:sz w:val="24"/>
          <w:szCs w:val="24"/>
        </w:rPr>
      </w:pPr>
      <w:r>
        <w:rPr>
          <w:rFonts w:ascii="Times New Roman" w:hAnsi="Times New Roman" w:cs="Times New Roman"/>
          <w:sz w:val="24"/>
          <w:szCs w:val="24"/>
        </w:rPr>
        <w:t>Förutsättnin</w:t>
      </w:r>
      <w:r w:rsidR="00A31229">
        <w:rPr>
          <w:rFonts w:ascii="Times New Roman" w:hAnsi="Times New Roman" w:cs="Times New Roman"/>
          <w:sz w:val="24"/>
          <w:szCs w:val="24"/>
        </w:rPr>
        <w:t xml:space="preserve">garna att kommunicera har </w:t>
      </w:r>
      <w:r>
        <w:rPr>
          <w:rFonts w:ascii="Times New Roman" w:hAnsi="Times New Roman" w:cs="Times New Roman"/>
          <w:sz w:val="24"/>
          <w:szCs w:val="24"/>
        </w:rPr>
        <w:t xml:space="preserve">förändrats i grunden </w:t>
      </w:r>
      <w:r w:rsidR="003710CC">
        <w:rPr>
          <w:rFonts w:ascii="Times New Roman" w:hAnsi="Times New Roman" w:cs="Times New Roman"/>
          <w:sz w:val="24"/>
          <w:szCs w:val="24"/>
        </w:rPr>
        <w:t>under</w:t>
      </w:r>
      <w:r>
        <w:rPr>
          <w:rFonts w:ascii="Times New Roman" w:hAnsi="Times New Roman" w:cs="Times New Roman"/>
          <w:sz w:val="24"/>
          <w:szCs w:val="24"/>
        </w:rPr>
        <w:t xml:space="preserve"> de femtio år </w:t>
      </w:r>
      <w:r w:rsidR="003710CC">
        <w:rPr>
          <w:rFonts w:ascii="Times New Roman" w:hAnsi="Times New Roman" w:cs="Times New Roman"/>
          <w:sz w:val="24"/>
          <w:szCs w:val="24"/>
        </w:rPr>
        <w:t xml:space="preserve">sedan </w:t>
      </w:r>
      <w:r>
        <w:rPr>
          <w:rFonts w:ascii="Times New Roman" w:hAnsi="Times New Roman" w:cs="Times New Roman"/>
          <w:sz w:val="24"/>
          <w:szCs w:val="24"/>
        </w:rPr>
        <w:t xml:space="preserve">lättlästkonceptet </w:t>
      </w:r>
      <w:r w:rsidR="003710CC">
        <w:rPr>
          <w:rFonts w:ascii="Times New Roman" w:hAnsi="Times New Roman" w:cs="Times New Roman"/>
          <w:sz w:val="24"/>
          <w:szCs w:val="24"/>
        </w:rPr>
        <w:t>infördes</w:t>
      </w:r>
      <w:r>
        <w:rPr>
          <w:rFonts w:ascii="Times New Roman" w:hAnsi="Times New Roman" w:cs="Times New Roman"/>
          <w:sz w:val="24"/>
          <w:szCs w:val="24"/>
        </w:rPr>
        <w:t>. Idag är text inte det självklara i alla situationer samtidigt som text</w:t>
      </w:r>
      <w:r w:rsidR="00280E2C">
        <w:rPr>
          <w:rFonts w:ascii="Times New Roman" w:hAnsi="Times New Roman" w:cs="Times New Roman"/>
          <w:sz w:val="24"/>
          <w:szCs w:val="24"/>
        </w:rPr>
        <w:t xml:space="preserve"> är viktigare än någonsin. Distributionssystem som i</w:t>
      </w:r>
      <w:r>
        <w:rPr>
          <w:rFonts w:ascii="Times New Roman" w:hAnsi="Times New Roman" w:cs="Times New Roman"/>
          <w:sz w:val="24"/>
          <w:szCs w:val="24"/>
        </w:rPr>
        <w:t xml:space="preserve">nternet, </w:t>
      </w:r>
      <w:r w:rsidR="00280E2C">
        <w:rPr>
          <w:rFonts w:ascii="Times New Roman" w:hAnsi="Times New Roman" w:cs="Times New Roman"/>
          <w:sz w:val="24"/>
          <w:szCs w:val="24"/>
        </w:rPr>
        <w:t>digitala multimodala format, nya tekniska</w:t>
      </w:r>
      <w:r w:rsidR="00BE5CC0">
        <w:rPr>
          <w:rFonts w:ascii="Times New Roman" w:hAnsi="Times New Roman" w:cs="Times New Roman"/>
          <w:sz w:val="24"/>
          <w:szCs w:val="24"/>
        </w:rPr>
        <w:t xml:space="preserve"> plattformar samt </w:t>
      </w:r>
      <w:r w:rsidR="003710CC">
        <w:rPr>
          <w:rFonts w:ascii="Times New Roman" w:hAnsi="Times New Roman" w:cs="Times New Roman"/>
          <w:sz w:val="24"/>
          <w:szCs w:val="24"/>
        </w:rPr>
        <w:t>nya kunskaper</w:t>
      </w:r>
      <w:r>
        <w:rPr>
          <w:rFonts w:ascii="Times New Roman" w:hAnsi="Times New Roman" w:cs="Times New Roman"/>
          <w:sz w:val="24"/>
          <w:szCs w:val="24"/>
        </w:rPr>
        <w:t xml:space="preserve"> om hur människans </w:t>
      </w:r>
      <w:r w:rsidR="003710CC">
        <w:rPr>
          <w:rFonts w:ascii="Times New Roman" w:hAnsi="Times New Roman" w:cs="Times New Roman"/>
          <w:sz w:val="24"/>
          <w:szCs w:val="24"/>
        </w:rPr>
        <w:t xml:space="preserve">fungerar </w:t>
      </w:r>
      <w:r>
        <w:rPr>
          <w:rFonts w:ascii="Times New Roman" w:hAnsi="Times New Roman" w:cs="Times New Roman"/>
          <w:sz w:val="24"/>
          <w:szCs w:val="24"/>
        </w:rPr>
        <w:t>kognitiv</w:t>
      </w:r>
      <w:r w:rsidR="003710CC">
        <w:rPr>
          <w:rFonts w:ascii="Times New Roman" w:hAnsi="Times New Roman" w:cs="Times New Roman"/>
          <w:sz w:val="24"/>
          <w:szCs w:val="24"/>
        </w:rPr>
        <w:t xml:space="preserve">t </w:t>
      </w:r>
      <w:r w:rsidR="00BE5CC0">
        <w:rPr>
          <w:rFonts w:ascii="Times New Roman" w:hAnsi="Times New Roman" w:cs="Times New Roman"/>
          <w:sz w:val="24"/>
          <w:szCs w:val="24"/>
        </w:rPr>
        <w:t xml:space="preserve">har gett oss nya helt nya förutsättningar och </w:t>
      </w:r>
      <w:r>
        <w:rPr>
          <w:rFonts w:ascii="Times New Roman" w:hAnsi="Times New Roman" w:cs="Times New Roman"/>
          <w:sz w:val="24"/>
          <w:szCs w:val="24"/>
        </w:rPr>
        <w:t xml:space="preserve">möjligheter att </w:t>
      </w:r>
      <w:r w:rsidR="00BE5CC0">
        <w:rPr>
          <w:rFonts w:ascii="Times New Roman" w:hAnsi="Times New Roman" w:cs="Times New Roman"/>
          <w:sz w:val="24"/>
          <w:szCs w:val="24"/>
        </w:rPr>
        <w:t xml:space="preserve">förstå och </w:t>
      </w:r>
      <w:r w:rsidR="003710CC">
        <w:rPr>
          <w:rFonts w:ascii="Times New Roman" w:hAnsi="Times New Roman" w:cs="Times New Roman"/>
          <w:sz w:val="24"/>
          <w:szCs w:val="24"/>
        </w:rPr>
        <w:t>skapa</w:t>
      </w:r>
      <w:r w:rsidR="00A31229">
        <w:rPr>
          <w:rFonts w:ascii="Times New Roman" w:hAnsi="Times New Roman" w:cs="Times New Roman"/>
          <w:sz w:val="24"/>
          <w:szCs w:val="24"/>
        </w:rPr>
        <w:t xml:space="preserve"> universell utformning</w:t>
      </w:r>
      <w:r w:rsidR="00001E7C">
        <w:rPr>
          <w:rFonts w:ascii="Times New Roman" w:hAnsi="Times New Roman" w:cs="Times New Roman"/>
          <w:sz w:val="24"/>
          <w:szCs w:val="24"/>
        </w:rPr>
        <w:t xml:space="preserve">. </w:t>
      </w:r>
      <w:r>
        <w:rPr>
          <w:rFonts w:ascii="Times New Roman" w:hAnsi="Times New Roman" w:cs="Times New Roman"/>
          <w:sz w:val="24"/>
          <w:szCs w:val="24"/>
        </w:rPr>
        <w:t xml:space="preserve">Anpassning för olika målgrupper bör alltså inte ses med ”lättläst” i centrum utan från </w:t>
      </w:r>
      <w:r w:rsidR="00280E2C">
        <w:rPr>
          <w:rFonts w:ascii="Times New Roman" w:hAnsi="Times New Roman" w:cs="Times New Roman"/>
          <w:sz w:val="24"/>
          <w:szCs w:val="24"/>
        </w:rPr>
        <w:t xml:space="preserve">ett </w:t>
      </w:r>
      <w:r w:rsidR="00BE5CC0">
        <w:rPr>
          <w:rFonts w:ascii="Times New Roman" w:hAnsi="Times New Roman" w:cs="Times New Roman"/>
          <w:sz w:val="24"/>
          <w:szCs w:val="24"/>
        </w:rPr>
        <w:t xml:space="preserve">generellt användbarhets- och </w:t>
      </w:r>
      <w:r w:rsidR="00280E2C">
        <w:rPr>
          <w:rFonts w:ascii="Times New Roman" w:hAnsi="Times New Roman" w:cs="Times New Roman"/>
          <w:sz w:val="24"/>
          <w:szCs w:val="24"/>
        </w:rPr>
        <w:t>tillgänglighetsperspektiv</w:t>
      </w:r>
      <w:r w:rsidR="00BE5CC0">
        <w:rPr>
          <w:rFonts w:ascii="Times New Roman" w:hAnsi="Times New Roman" w:cs="Times New Roman"/>
          <w:sz w:val="24"/>
          <w:szCs w:val="24"/>
        </w:rPr>
        <w:t xml:space="preserve">. I linje med </w:t>
      </w:r>
      <w:r>
        <w:rPr>
          <w:rFonts w:ascii="Times New Roman" w:hAnsi="Times New Roman" w:cs="Times New Roman"/>
          <w:sz w:val="24"/>
          <w:szCs w:val="24"/>
        </w:rPr>
        <w:t xml:space="preserve">FN-konventionens definition av ”kommunikation” och lättläst blir </w:t>
      </w:r>
      <w:r w:rsidR="00BE5CC0">
        <w:rPr>
          <w:rFonts w:ascii="Times New Roman" w:hAnsi="Times New Roman" w:cs="Times New Roman"/>
          <w:sz w:val="24"/>
          <w:szCs w:val="24"/>
        </w:rPr>
        <w:t xml:space="preserve">då </w:t>
      </w:r>
      <w:r>
        <w:rPr>
          <w:rFonts w:ascii="Times New Roman" w:hAnsi="Times New Roman" w:cs="Times New Roman"/>
          <w:sz w:val="24"/>
          <w:szCs w:val="24"/>
        </w:rPr>
        <w:t>ett av många sätt att skapa tillgänglighet.</w:t>
      </w:r>
    </w:p>
    <w:p w:rsidR="003710CC" w:rsidRDefault="003710CC">
      <w:pPr>
        <w:rPr>
          <w:rFonts w:ascii="Times New Roman" w:hAnsi="Times New Roman" w:cs="Times New Roman"/>
          <w:sz w:val="24"/>
          <w:szCs w:val="24"/>
        </w:rPr>
      </w:pPr>
      <w:r>
        <w:rPr>
          <w:rFonts w:ascii="Times New Roman" w:hAnsi="Times New Roman" w:cs="Times New Roman"/>
          <w:sz w:val="24"/>
          <w:szCs w:val="24"/>
        </w:rPr>
        <w:t>Av denna anledning välkomnar vi att statens insatser på området lättläst se</w:t>
      </w:r>
      <w:r w:rsidR="00001E7C">
        <w:rPr>
          <w:rFonts w:ascii="Times New Roman" w:hAnsi="Times New Roman" w:cs="Times New Roman"/>
          <w:sz w:val="24"/>
          <w:szCs w:val="24"/>
        </w:rPr>
        <w:t>tt</w:t>
      </w:r>
      <w:r>
        <w:rPr>
          <w:rFonts w:ascii="Times New Roman" w:hAnsi="Times New Roman" w:cs="Times New Roman"/>
          <w:sz w:val="24"/>
          <w:szCs w:val="24"/>
        </w:rPr>
        <w:t>s över</w:t>
      </w:r>
      <w:r w:rsidR="00280E2C">
        <w:rPr>
          <w:rFonts w:ascii="Times New Roman" w:hAnsi="Times New Roman" w:cs="Times New Roman"/>
          <w:sz w:val="24"/>
          <w:szCs w:val="24"/>
        </w:rPr>
        <w:t>, då vi anser att tjänsten stelnat i en form som inte längre är generellt tillämplig.</w:t>
      </w:r>
    </w:p>
    <w:p w:rsidR="00333290" w:rsidRPr="003A0B5A" w:rsidRDefault="003A0B5A" w:rsidP="00333290">
      <w:pPr>
        <w:pStyle w:val="Rubrik1"/>
        <w:rPr>
          <w:color w:val="1F4E79" w:themeColor="accent1" w:themeShade="80"/>
          <w:sz w:val="36"/>
          <w:szCs w:val="36"/>
        </w:rPr>
      </w:pPr>
      <w:r>
        <w:rPr>
          <w:color w:val="1F4E79" w:themeColor="accent1" w:themeShade="80"/>
          <w:sz w:val="36"/>
          <w:szCs w:val="36"/>
        </w:rPr>
        <w:t>B</w:t>
      </w:r>
      <w:r w:rsidR="00335D08" w:rsidRPr="003A0B5A">
        <w:rPr>
          <w:color w:val="1F4E79" w:themeColor="accent1" w:themeShade="80"/>
          <w:sz w:val="36"/>
          <w:szCs w:val="36"/>
        </w:rPr>
        <w:t xml:space="preserve">egreppet </w:t>
      </w:r>
      <w:r w:rsidR="00EB7D31" w:rsidRPr="003A0B5A">
        <w:rPr>
          <w:color w:val="1F4E79" w:themeColor="accent1" w:themeShade="80"/>
          <w:sz w:val="36"/>
          <w:szCs w:val="36"/>
        </w:rPr>
        <w:t>Lättläst</w:t>
      </w:r>
      <w:r>
        <w:rPr>
          <w:color w:val="1F4E79" w:themeColor="accent1" w:themeShade="80"/>
          <w:sz w:val="36"/>
          <w:szCs w:val="36"/>
        </w:rPr>
        <w:t>.</w:t>
      </w:r>
    </w:p>
    <w:p w:rsidR="00582EE3" w:rsidRDefault="00333290">
      <w:pPr>
        <w:rPr>
          <w:rFonts w:ascii="Times New Roman" w:hAnsi="Times New Roman" w:cs="Times New Roman"/>
          <w:sz w:val="24"/>
          <w:szCs w:val="24"/>
        </w:rPr>
      </w:pPr>
      <w:r>
        <w:rPr>
          <w:rFonts w:ascii="Times New Roman" w:hAnsi="Times New Roman" w:cs="Times New Roman"/>
          <w:sz w:val="24"/>
          <w:szCs w:val="24"/>
        </w:rPr>
        <w:t>Konceptet lättläst har sina rötter</w:t>
      </w:r>
      <w:r w:rsidR="00582EE3">
        <w:rPr>
          <w:rFonts w:ascii="Times New Roman" w:hAnsi="Times New Roman" w:cs="Times New Roman"/>
          <w:sz w:val="24"/>
          <w:szCs w:val="24"/>
        </w:rPr>
        <w:t xml:space="preserve"> i 1960-talets syn på skrift </w:t>
      </w:r>
      <w:r w:rsidR="00B3609E">
        <w:rPr>
          <w:rFonts w:ascii="Times New Roman" w:hAnsi="Times New Roman" w:cs="Times New Roman"/>
          <w:sz w:val="24"/>
          <w:szCs w:val="24"/>
        </w:rPr>
        <w:t>och de lättlästa produkt</w:t>
      </w:r>
      <w:r w:rsidR="00241B5A">
        <w:rPr>
          <w:rFonts w:ascii="Times New Roman" w:hAnsi="Times New Roman" w:cs="Times New Roman"/>
          <w:sz w:val="24"/>
          <w:szCs w:val="24"/>
        </w:rPr>
        <w:t>erna</w:t>
      </w:r>
      <w:r>
        <w:rPr>
          <w:rFonts w:ascii="Times New Roman" w:hAnsi="Times New Roman" w:cs="Times New Roman"/>
          <w:sz w:val="24"/>
          <w:szCs w:val="24"/>
        </w:rPr>
        <w:t xml:space="preserve"> syftade till </w:t>
      </w:r>
      <w:r w:rsidR="00E75746">
        <w:rPr>
          <w:rFonts w:ascii="Times New Roman" w:hAnsi="Times New Roman" w:cs="Times New Roman"/>
          <w:sz w:val="24"/>
          <w:szCs w:val="24"/>
        </w:rPr>
        <w:t xml:space="preserve">att tillgängliggöra </w:t>
      </w:r>
      <w:r>
        <w:rPr>
          <w:rFonts w:ascii="Times New Roman" w:hAnsi="Times New Roman" w:cs="Times New Roman"/>
          <w:sz w:val="24"/>
          <w:szCs w:val="24"/>
        </w:rPr>
        <w:t xml:space="preserve">litteratur </w:t>
      </w:r>
      <w:r w:rsidR="00E75746">
        <w:rPr>
          <w:rFonts w:ascii="Times New Roman" w:hAnsi="Times New Roman" w:cs="Times New Roman"/>
          <w:sz w:val="24"/>
          <w:szCs w:val="24"/>
        </w:rPr>
        <w:t>för personer med nedsatt abstra</w:t>
      </w:r>
      <w:r>
        <w:rPr>
          <w:rFonts w:ascii="Times New Roman" w:hAnsi="Times New Roman" w:cs="Times New Roman"/>
          <w:sz w:val="24"/>
          <w:szCs w:val="24"/>
        </w:rPr>
        <w:t>ktionsförmåga</w:t>
      </w:r>
      <w:r w:rsidR="00E75746">
        <w:rPr>
          <w:rFonts w:ascii="Times New Roman" w:hAnsi="Times New Roman" w:cs="Times New Roman"/>
          <w:sz w:val="24"/>
          <w:szCs w:val="24"/>
        </w:rPr>
        <w:t xml:space="preserve">. På 1980-talet fick </w:t>
      </w:r>
      <w:r w:rsidR="00E75746" w:rsidRPr="00E75746">
        <w:rPr>
          <w:rFonts w:ascii="Times New Roman" w:hAnsi="Times New Roman" w:cs="Times New Roman"/>
          <w:sz w:val="24"/>
          <w:szCs w:val="24"/>
        </w:rPr>
        <w:t xml:space="preserve">taltidningskommittén i uppdrag att utreda hur nyhetsförmedling </w:t>
      </w:r>
      <w:r w:rsidR="00E75746">
        <w:rPr>
          <w:rFonts w:ascii="Times New Roman" w:hAnsi="Times New Roman" w:cs="Times New Roman"/>
          <w:sz w:val="24"/>
          <w:szCs w:val="24"/>
        </w:rPr>
        <w:t>”</w:t>
      </w:r>
      <w:r w:rsidR="00E75746" w:rsidRPr="00E75746">
        <w:rPr>
          <w:rFonts w:ascii="Times New Roman" w:hAnsi="Times New Roman" w:cs="Times New Roman"/>
          <w:sz w:val="24"/>
          <w:szCs w:val="24"/>
        </w:rPr>
        <w:t xml:space="preserve">till </w:t>
      </w:r>
      <w:proofErr w:type="spellStart"/>
      <w:r w:rsidR="00E75746" w:rsidRPr="00E75746">
        <w:rPr>
          <w:rFonts w:ascii="Times New Roman" w:hAnsi="Times New Roman" w:cs="Times New Roman"/>
          <w:sz w:val="24"/>
          <w:szCs w:val="24"/>
        </w:rPr>
        <w:t>begåvnings</w:t>
      </w:r>
      <w:r w:rsidR="00BE5CC0">
        <w:rPr>
          <w:rFonts w:ascii="Times New Roman" w:hAnsi="Times New Roman" w:cs="Times New Roman"/>
          <w:sz w:val="24"/>
          <w:szCs w:val="24"/>
        </w:rPr>
        <w:softHyphen/>
      </w:r>
      <w:r w:rsidR="00E75746" w:rsidRPr="00E75746">
        <w:rPr>
          <w:rFonts w:ascii="Times New Roman" w:hAnsi="Times New Roman" w:cs="Times New Roman"/>
          <w:sz w:val="24"/>
          <w:szCs w:val="24"/>
        </w:rPr>
        <w:t>handikappade</w:t>
      </w:r>
      <w:proofErr w:type="spellEnd"/>
      <w:r w:rsidR="00E75746" w:rsidRPr="00E75746">
        <w:rPr>
          <w:rFonts w:ascii="Times New Roman" w:hAnsi="Times New Roman" w:cs="Times New Roman"/>
          <w:sz w:val="24"/>
          <w:szCs w:val="24"/>
        </w:rPr>
        <w:t xml:space="preserve"> och vissa andra lässvaga</w:t>
      </w:r>
      <w:r w:rsidR="00E75746">
        <w:rPr>
          <w:rFonts w:ascii="Times New Roman" w:hAnsi="Times New Roman" w:cs="Times New Roman"/>
          <w:sz w:val="24"/>
          <w:szCs w:val="24"/>
        </w:rPr>
        <w:t>”</w:t>
      </w:r>
      <w:r w:rsidR="00E75746" w:rsidRPr="00E75746">
        <w:rPr>
          <w:rFonts w:ascii="Times New Roman" w:hAnsi="Times New Roman" w:cs="Times New Roman"/>
          <w:sz w:val="24"/>
          <w:szCs w:val="24"/>
        </w:rPr>
        <w:t xml:space="preserve"> skulle kunna ske</w:t>
      </w:r>
      <w:r w:rsidR="000E07FC">
        <w:rPr>
          <w:rFonts w:ascii="Times New Roman" w:hAnsi="Times New Roman" w:cs="Times New Roman"/>
          <w:sz w:val="24"/>
          <w:szCs w:val="24"/>
        </w:rPr>
        <w:t>. D</w:t>
      </w:r>
      <w:r w:rsidR="00E75746">
        <w:rPr>
          <w:rFonts w:ascii="Times New Roman" w:hAnsi="Times New Roman" w:cs="Times New Roman"/>
          <w:sz w:val="24"/>
          <w:szCs w:val="24"/>
        </w:rPr>
        <w:t xml:space="preserve">etta ledde till </w:t>
      </w:r>
      <w:r w:rsidR="00582EE3">
        <w:rPr>
          <w:rFonts w:ascii="Times New Roman" w:hAnsi="Times New Roman" w:cs="Times New Roman"/>
          <w:sz w:val="24"/>
          <w:szCs w:val="24"/>
        </w:rPr>
        <w:t>försök med tidningen 8-sidor som sedan permanentades. Bokutgivningen</w:t>
      </w:r>
      <w:r w:rsidR="00960609">
        <w:rPr>
          <w:rFonts w:ascii="Times New Roman" w:hAnsi="Times New Roman" w:cs="Times New Roman"/>
          <w:sz w:val="24"/>
          <w:szCs w:val="24"/>
        </w:rPr>
        <w:t>,</w:t>
      </w:r>
      <w:r w:rsidR="007C6C98">
        <w:rPr>
          <w:rFonts w:ascii="Times New Roman" w:hAnsi="Times New Roman" w:cs="Times New Roman"/>
          <w:sz w:val="24"/>
          <w:szCs w:val="24"/>
        </w:rPr>
        <w:t xml:space="preserve"> som under 1970 och </w:t>
      </w:r>
      <w:r w:rsidR="00582EE3">
        <w:rPr>
          <w:rFonts w:ascii="Times New Roman" w:hAnsi="Times New Roman" w:cs="Times New Roman"/>
          <w:sz w:val="24"/>
          <w:szCs w:val="24"/>
        </w:rPr>
        <w:t xml:space="preserve">80-tal skedde i samarbete </w:t>
      </w:r>
      <w:r w:rsidR="000E07FC">
        <w:rPr>
          <w:rFonts w:ascii="Times New Roman" w:hAnsi="Times New Roman" w:cs="Times New Roman"/>
          <w:sz w:val="24"/>
          <w:szCs w:val="24"/>
        </w:rPr>
        <w:t>mellan Skolöverstyrelsen och</w:t>
      </w:r>
      <w:r w:rsidR="00582EE3">
        <w:rPr>
          <w:rFonts w:ascii="Times New Roman" w:hAnsi="Times New Roman" w:cs="Times New Roman"/>
          <w:sz w:val="24"/>
          <w:szCs w:val="24"/>
        </w:rPr>
        <w:t xml:space="preserve"> olika bokförlag</w:t>
      </w:r>
      <w:r w:rsidR="00960609">
        <w:rPr>
          <w:rFonts w:ascii="Times New Roman" w:hAnsi="Times New Roman" w:cs="Times New Roman"/>
          <w:sz w:val="24"/>
          <w:szCs w:val="24"/>
        </w:rPr>
        <w:t>,</w:t>
      </w:r>
      <w:r w:rsidR="00582EE3">
        <w:rPr>
          <w:rFonts w:ascii="Times New Roman" w:hAnsi="Times New Roman" w:cs="Times New Roman"/>
          <w:sz w:val="24"/>
          <w:szCs w:val="24"/>
        </w:rPr>
        <w:t xml:space="preserve"> övergick </w:t>
      </w:r>
      <w:r w:rsidR="00BE5CC0">
        <w:rPr>
          <w:rFonts w:ascii="Times New Roman" w:hAnsi="Times New Roman" w:cs="Times New Roman"/>
          <w:sz w:val="24"/>
          <w:szCs w:val="24"/>
        </w:rPr>
        <w:t>1988 till den nybildade LL</w:t>
      </w:r>
      <w:r w:rsidR="00960609">
        <w:rPr>
          <w:rFonts w:ascii="Times New Roman" w:hAnsi="Times New Roman" w:cs="Times New Roman"/>
          <w:sz w:val="24"/>
          <w:szCs w:val="24"/>
        </w:rPr>
        <w:t>-stiftelsen som gav ut tidningen 8-sidor.</w:t>
      </w:r>
      <w:r w:rsidR="00582EE3">
        <w:rPr>
          <w:rFonts w:ascii="Times New Roman" w:hAnsi="Times New Roman" w:cs="Times New Roman"/>
          <w:sz w:val="24"/>
          <w:szCs w:val="24"/>
        </w:rPr>
        <w:t xml:space="preserve"> </w:t>
      </w:r>
      <w:r w:rsidR="00B3609E">
        <w:rPr>
          <w:rFonts w:ascii="Times New Roman" w:hAnsi="Times New Roman" w:cs="Times New Roman"/>
          <w:sz w:val="24"/>
          <w:szCs w:val="24"/>
        </w:rPr>
        <w:t>LL</w:t>
      </w:r>
      <w:r w:rsidR="000E07FC">
        <w:rPr>
          <w:rFonts w:ascii="Times New Roman" w:hAnsi="Times New Roman" w:cs="Times New Roman"/>
          <w:sz w:val="24"/>
          <w:szCs w:val="24"/>
        </w:rPr>
        <w:t>-f</w:t>
      </w:r>
      <w:r w:rsidR="00960609">
        <w:rPr>
          <w:rFonts w:ascii="Times New Roman" w:hAnsi="Times New Roman" w:cs="Times New Roman"/>
          <w:sz w:val="24"/>
          <w:szCs w:val="24"/>
        </w:rPr>
        <w:t>örlaget och tidningen</w:t>
      </w:r>
      <w:r w:rsidR="000E07FC">
        <w:rPr>
          <w:rFonts w:ascii="Times New Roman" w:hAnsi="Times New Roman" w:cs="Times New Roman"/>
          <w:sz w:val="24"/>
          <w:szCs w:val="24"/>
        </w:rPr>
        <w:t xml:space="preserve"> 8-sidor</w:t>
      </w:r>
      <w:r w:rsidR="00960609">
        <w:rPr>
          <w:rFonts w:ascii="Times New Roman" w:hAnsi="Times New Roman" w:cs="Times New Roman"/>
          <w:sz w:val="24"/>
          <w:szCs w:val="24"/>
        </w:rPr>
        <w:t xml:space="preserve"> ve</w:t>
      </w:r>
      <w:r w:rsidR="000E07FC">
        <w:rPr>
          <w:rFonts w:ascii="Times New Roman" w:hAnsi="Times New Roman" w:cs="Times New Roman"/>
          <w:sz w:val="24"/>
          <w:szCs w:val="24"/>
        </w:rPr>
        <w:t>rkade på en kommersiell marknad</w:t>
      </w:r>
      <w:r w:rsidR="00241B5A">
        <w:rPr>
          <w:rFonts w:ascii="Times New Roman" w:hAnsi="Times New Roman" w:cs="Times New Roman"/>
          <w:sz w:val="24"/>
          <w:szCs w:val="24"/>
        </w:rPr>
        <w:t xml:space="preserve"> och e</w:t>
      </w:r>
      <w:r w:rsidR="00960609">
        <w:rPr>
          <w:rFonts w:ascii="Times New Roman" w:hAnsi="Times New Roman" w:cs="Times New Roman"/>
          <w:sz w:val="24"/>
          <w:szCs w:val="24"/>
        </w:rPr>
        <w:t xml:space="preserve">ftersom </w:t>
      </w:r>
      <w:r w:rsidR="00EB7D31">
        <w:rPr>
          <w:rFonts w:ascii="Times New Roman" w:hAnsi="Times New Roman" w:cs="Times New Roman"/>
          <w:sz w:val="24"/>
          <w:szCs w:val="24"/>
        </w:rPr>
        <w:t xml:space="preserve">den ursprungliga </w:t>
      </w:r>
      <w:r w:rsidR="00960609">
        <w:rPr>
          <w:rFonts w:ascii="Times New Roman" w:hAnsi="Times New Roman" w:cs="Times New Roman"/>
          <w:sz w:val="24"/>
          <w:szCs w:val="24"/>
        </w:rPr>
        <w:t>målgruppen för produkterna var liten</w:t>
      </w:r>
      <w:r w:rsidR="00BE5CC0">
        <w:rPr>
          <w:rFonts w:ascii="Times New Roman" w:hAnsi="Times New Roman" w:cs="Times New Roman"/>
          <w:sz w:val="24"/>
          <w:szCs w:val="24"/>
        </w:rPr>
        <w:t>,</w:t>
      </w:r>
      <w:r w:rsidR="00960609">
        <w:rPr>
          <w:rFonts w:ascii="Times New Roman" w:hAnsi="Times New Roman" w:cs="Times New Roman"/>
          <w:sz w:val="24"/>
          <w:szCs w:val="24"/>
        </w:rPr>
        <w:t xml:space="preserve"> fick stiftelsen statligt stöd. </w:t>
      </w:r>
    </w:p>
    <w:p w:rsidR="00363FEB" w:rsidRDefault="00960609">
      <w:pPr>
        <w:rPr>
          <w:rFonts w:ascii="Times New Roman" w:hAnsi="Times New Roman" w:cs="Times New Roman"/>
          <w:sz w:val="24"/>
          <w:szCs w:val="24"/>
        </w:rPr>
      </w:pPr>
      <w:r>
        <w:rPr>
          <w:rFonts w:ascii="Times New Roman" w:hAnsi="Times New Roman" w:cs="Times New Roman"/>
          <w:sz w:val="24"/>
          <w:szCs w:val="24"/>
        </w:rPr>
        <w:t xml:space="preserve">Under 1990-2010 breddade stiftelsen successivt målgruppen </w:t>
      </w:r>
      <w:r w:rsidR="001E657D">
        <w:rPr>
          <w:rFonts w:ascii="Times New Roman" w:hAnsi="Times New Roman" w:cs="Times New Roman"/>
          <w:sz w:val="24"/>
          <w:szCs w:val="24"/>
        </w:rPr>
        <w:t xml:space="preserve">för sin utgivning </w:t>
      </w:r>
      <w:r>
        <w:rPr>
          <w:rFonts w:ascii="Times New Roman" w:hAnsi="Times New Roman" w:cs="Times New Roman"/>
          <w:sz w:val="24"/>
          <w:szCs w:val="24"/>
        </w:rPr>
        <w:t xml:space="preserve">och </w:t>
      </w:r>
      <w:r w:rsidR="005E4AB3">
        <w:rPr>
          <w:rFonts w:ascii="Times New Roman" w:hAnsi="Times New Roman" w:cs="Times New Roman"/>
          <w:sz w:val="24"/>
          <w:szCs w:val="24"/>
        </w:rPr>
        <w:t xml:space="preserve">idag </w:t>
      </w:r>
      <w:r w:rsidR="00112E48">
        <w:rPr>
          <w:rFonts w:ascii="Times New Roman" w:hAnsi="Times New Roman" w:cs="Times New Roman"/>
          <w:sz w:val="24"/>
          <w:szCs w:val="24"/>
        </w:rPr>
        <w:t>betraktar</w:t>
      </w:r>
      <w:r w:rsidR="005E4AB3">
        <w:rPr>
          <w:rFonts w:ascii="Times New Roman" w:hAnsi="Times New Roman" w:cs="Times New Roman"/>
          <w:sz w:val="24"/>
          <w:szCs w:val="24"/>
        </w:rPr>
        <w:t xml:space="preserve"> </w:t>
      </w:r>
      <w:r w:rsidR="00BE5CC0">
        <w:rPr>
          <w:rFonts w:ascii="Times New Roman" w:hAnsi="Times New Roman" w:cs="Times New Roman"/>
          <w:sz w:val="24"/>
          <w:szCs w:val="24"/>
        </w:rPr>
        <w:t>stiftelsen</w:t>
      </w:r>
      <w:r>
        <w:rPr>
          <w:rFonts w:ascii="Times New Roman" w:hAnsi="Times New Roman" w:cs="Times New Roman"/>
          <w:sz w:val="24"/>
          <w:szCs w:val="24"/>
        </w:rPr>
        <w:t xml:space="preserve"> </w:t>
      </w:r>
      <w:r w:rsidR="001E657D">
        <w:rPr>
          <w:rFonts w:ascii="Times New Roman" w:hAnsi="Times New Roman" w:cs="Times New Roman"/>
          <w:sz w:val="24"/>
          <w:szCs w:val="24"/>
        </w:rPr>
        <w:t xml:space="preserve">de </w:t>
      </w:r>
      <w:r w:rsidR="005E4AB3">
        <w:rPr>
          <w:rFonts w:ascii="Times New Roman" w:hAnsi="Times New Roman" w:cs="Times New Roman"/>
          <w:sz w:val="24"/>
          <w:szCs w:val="24"/>
        </w:rPr>
        <w:t>25</w:t>
      </w:r>
      <w:r w:rsidR="00B3609E">
        <w:rPr>
          <w:rFonts w:ascii="Times New Roman" w:hAnsi="Times New Roman" w:cs="Times New Roman"/>
          <w:sz w:val="24"/>
          <w:szCs w:val="24"/>
        </w:rPr>
        <w:t xml:space="preserve"> </w:t>
      </w:r>
      <w:r w:rsidR="00BE5CC0">
        <w:rPr>
          <w:rFonts w:ascii="Times New Roman" w:hAnsi="Times New Roman" w:cs="Times New Roman"/>
          <w:sz w:val="24"/>
          <w:szCs w:val="24"/>
        </w:rPr>
        <w:t>procent</w:t>
      </w:r>
      <w:r w:rsidR="001E657D">
        <w:rPr>
          <w:rFonts w:ascii="Times New Roman" w:hAnsi="Times New Roman" w:cs="Times New Roman"/>
          <w:sz w:val="24"/>
          <w:szCs w:val="24"/>
        </w:rPr>
        <w:t xml:space="preserve"> av Sveriges befolkning som </w:t>
      </w:r>
      <w:r w:rsidR="007C6C98">
        <w:rPr>
          <w:rFonts w:ascii="Times New Roman" w:hAnsi="Times New Roman" w:cs="Times New Roman"/>
          <w:sz w:val="24"/>
          <w:szCs w:val="24"/>
        </w:rPr>
        <w:t xml:space="preserve">enligt IALS-undersökningen </w:t>
      </w:r>
      <w:r w:rsidR="007C6C98">
        <w:rPr>
          <w:rFonts w:ascii="Times New Roman" w:hAnsi="Times New Roman" w:cs="Times New Roman"/>
          <w:sz w:val="24"/>
          <w:szCs w:val="24"/>
        </w:rPr>
        <w:lastRenderedPageBreak/>
        <w:t>1998</w:t>
      </w:r>
      <w:r w:rsidR="001E657D">
        <w:rPr>
          <w:rFonts w:ascii="Times New Roman" w:hAnsi="Times New Roman" w:cs="Times New Roman"/>
          <w:sz w:val="24"/>
          <w:szCs w:val="24"/>
        </w:rPr>
        <w:t xml:space="preserve"> inte nådde upp till </w:t>
      </w:r>
      <w:r w:rsidR="00BE5CC0">
        <w:rPr>
          <w:rFonts w:ascii="Times New Roman" w:hAnsi="Times New Roman" w:cs="Times New Roman"/>
          <w:sz w:val="24"/>
          <w:szCs w:val="24"/>
        </w:rPr>
        <w:t xml:space="preserve">rimlig </w:t>
      </w:r>
      <w:r w:rsidR="001E657D">
        <w:rPr>
          <w:rFonts w:ascii="Times New Roman" w:hAnsi="Times New Roman" w:cs="Times New Roman"/>
          <w:sz w:val="24"/>
          <w:szCs w:val="24"/>
        </w:rPr>
        <w:t>funktionell läsfärdighet</w:t>
      </w:r>
      <w:r w:rsidR="007C6C98">
        <w:rPr>
          <w:rFonts w:ascii="Times New Roman" w:hAnsi="Times New Roman" w:cs="Times New Roman"/>
          <w:sz w:val="24"/>
          <w:szCs w:val="24"/>
        </w:rPr>
        <w:t>,</w:t>
      </w:r>
      <w:r w:rsidR="001E657D">
        <w:rPr>
          <w:rFonts w:ascii="Times New Roman" w:hAnsi="Times New Roman" w:cs="Times New Roman"/>
          <w:sz w:val="24"/>
          <w:szCs w:val="24"/>
        </w:rPr>
        <w:t xml:space="preserve"> som</w:t>
      </w:r>
      <w:r w:rsidR="005E4AB3">
        <w:rPr>
          <w:rFonts w:ascii="Times New Roman" w:hAnsi="Times New Roman" w:cs="Times New Roman"/>
          <w:sz w:val="24"/>
          <w:szCs w:val="24"/>
        </w:rPr>
        <w:t xml:space="preserve"> </w:t>
      </w:r>
      <w:r w:rsidR="001E657D">
        <w:rPr>
          <w:rFonts w:ascii="Times New Roman" w:hAnsi="Times New Roman" w:cs="Times New Roman"/>
          <w:sz w:val="24"/>
          <w:szCs w:val="24"/>
        </w:rPr>
        <w:t xml:space="preserve">sin </w:t>
      </w:r>
      <w:r w:rsidR="005E4AB3">
        <w:rPr>
          <w:rFonts w:ascii="Times New Roman" w:hAnsi="Times New Roman" w:cs="Times New Roman"/>
          <w:sz w:val="24"/>
          <w:szCs w:val="24"/>
        </w:rPr>
        <w:t xml:space="preserve">målgrupp. Därmed har </w:t>
      </w:r>
      <w:r w:rsidR="00112E48">
        <w:rPr>
          <w:rFonts w:ascii="Times New Roman" w:hAnsi="Times New Roman" w:cs="Times New Roman"/>
          <w:sz w:val="24"/>
          <w:szCs w:val="24"/>
        </w:rPr>
        <w:t>förlaget och tidningens</w:t>
      </w:r>
      <w:r w:rsidR="005E4AB3">
        <w:rPr>
          <w:rFonts w:ascii="Times New Roman" w:hAnsi="Times New Roman" w:cs="Times New Roman"/>
          <w:sz w:val="24"/>
          <w:szCs w:val="24"/>
        </w:rPr>
        <w:t xml:space="preserve"> kommersiella </w:t>
      </w:r>
      <w:r w:rsidR="00112E48">
        <w:rPr>
          <w:rFonts w:ascii="Times New Roman" w:hAnsi="Times New Roman" w:cs="Times New Roman"/>
          <w:sz w:val="24"/>
          <w:szCs w:val="24"/>
        </w:rPr>
        <w:t>bärkraft</w:t>
      </w:r>
      <w:r w:rsidR="005E4AB3">
        <w:rPr>
          <w:rFonts w:ascii="Times New Roman" w:hAnsi="Times New Roman" w:cs="Times New Roman"/>
          <w:sz w:val="24"/>
          <w:szCs w:val="24"/>
        </w:rPr>
        <w:t xml:space="preserve"> blivit bättre och </w:t>
      </w:r>
      <w:r w:rsidR="00BE5CC0">
        <w:rPr>
          <w:rFonts w:ascii="Times New Roman" w:hAnsi="Times New Roman" w:cs="Times New Roman"/>
          <w:sz w:val="24"/>
          <w:szCs w:val="24"/>
        </w:rPr>
        <w:t>idag kommer cirka</w:t>
      </w:r>
      <w:r w:rsidR="00112E48">
        <w:rPr>
          <w:rFonts w:ascii="Times New Roman" w:hAnsi="Times New Roman" w:cs="Times New Roman"/>
          <w:sz w:val="24"/>
          <w:szCs w:val="24"/>
        </w:rPr>
        <w:t xml:space="preserve"> 50</w:t>
      </w:r>
      <w:r w:rsidR="00B3609E">
        <w:rPr>
          <w:rFonts w:ascii="Times New Roman" w:hAnsi="Times New Roman" w:cs="Times New Roman"/>
          <w:sz w:val="24"/>
          <w:szCs w:val="24"/>
        </w:rPr>
        <w:t xml:space="preserve"> </w:t>
      </w:r>
      <w:r w:rsidR="00BE5CC0">
        <w:rPr>
          <w:rFonts w:ascii="Times New Roman" w:hAnsi="Times New Roman" w:cs="Times New Roman"/>
          <w:sz w:val="24"/>
          <w:szCs w:val="24"/>
        </w:rPr>
        <w:t>procent</w:t>
      </w:r>
      <w:r w:rsidR="00112E48">
        <w:rPr>
          <w:rFonts w:ascii="Times New Roman" w:hAnsi="Times New Roman" w:cs="Times New Roman"/>
          <w:sz w:val="24"/>
          <w:szCs w:val="24"/>
        </w:rPr>
        <w:t xml:space="preserve"> av</w:t>
      </w:r>
      <w:r w:rsidR="005E4AB3">
        <w:rPr>
          <w:rFonts w:ascii="Times New Roman" w:hAnsi="Times New Roman" w:cs="Times New Roman"/>
          <w:sz w:val="24"/>
          <w:szCs w:val="24"/>
        </w:rPr>
        <w:t xml:space="preserve"> Centrum för lättlästs intäkter från försäljning</w:t>
      </w:r>
      <w:r w:rsidR="000E07FC">
        <w:rPr>
          <w:rFonts w:ascii="Times New Roman" w:hAnsi="Times New Roman" w:cs="Times New Roman"/>
          <w:sz w:val="24"/>
          <w:szCs w:val="24"/>
        </w:rPr>
        <w:t xml:space="preserve">. </w:t>
      </w:r>
      <w:proofErr w:type="gramStart"/>
      <w:r w:rsidR="000E07FC">
        <w:rPr>
          <w:rFonts w:ascii="Times New Roman" w:hAnsi="Times New Roman" w:cs="Times New Roman"/>
          <w:sz w:val="24"/>
          <w:szCs w:val="24"/>
        </w:rPr>
        <w:t>D</w:t>
      </w:r>
      <w:r w:rsidR="005E4AB3">
        <w:rPr>
          <w:rFonts w:ascii="Times New Roman" w:hAnsi="Times New Roman" w:cs="Times New Roman"/>
          <w:sz w:val="24"/>
          <w:szCs w:val="24"/>
        </w:rPr>
        <w:t>en</w:t>
      </w:r>
      <w:proofErr w:type="gramEnd"/>
      <w:r w:rsidR="005E4AB3">
        <w:rPr>
          <w:rFonts w:ascii="Times New Roman" w:hAnsi="Times New Roman" w:cs="Times New Roman"/>
          <w:sz w:val="24"/>
          <w:szCs w:val="24"/>
        </w:rPr>
        <w:t xml:space="preserve"> andra </w:t>
      </w:r>
      <w:proofErr w:type="gramStart"/>
      <w:r w:rsidR="005E4AB3">
        <w:rPr>
          <w:rFonts w:ascii="Times New Roman" w:hAnsi="Times New Roman" w:cs="Times New Roman"/>
          <w:sz w:val="24"/>
          <w:szCs w:val="24"/>
        </w:rPr>
        <w:t>häften</w:t>
      </w:r>
      <w:proofErr w:type="gramEnd"/>
      <w:r w:rsidR="005E4AB3">
        <w:rPr>
          <w:rFonts w:ascii="Times New Roman" w:hAnsi="Times New Roman" w:cs="Times New Roman"/>
          <w:sz w:val="24"/>
          <w:szCs w:val="24"/>
        </w:rPr>
        <w:t xml:space="preserve"> </w:t>
      </w:r>
      <w:r w:rsidR="000E07FC">
        <w:rPr>
          <w:rFonts w:ascii="Times New Roman" w:hAnsi="Times New Roman" w:cs="Times New Roman"/>
          <w:sz w:val="24"/>
          <w:szCs w:val="24"/>
        </w:rPr>
        <w:t xml:space="preserve">bidrar </w:t>
      </w:r>
      <w:r w:rsidR="005E4AB3">
        <w:rPr>
          <w:rFonts w:ascii="Times New Roman" w:hAnsi="Times New Roman" w:cs="Times New Roman"/>
          <w:sz w:val="24"/>
          <w:szCs w:val="24"/>
        </w:rPr>
        <w:t>staten</w:t>
      </w:r>
      <w:r w:rsidR="000E07FC">
        <w:rPr>
          <w:rFonts w:ascii="Times New Roman" w:hAnsi="Times New Roman" w:cs="Times New Roman"/>
          <w:sz w:val="24"/>
          <w:szCs w:val="24"/>
        </w:rPr>
        <w:t xml:space="preserve"> med</w:t>
      </w:r>
      <w:r w:rsidR="005E4AB3">
        <w:rPr>
          <w:rFonts w:ascii="Times New Roman" w:hAnsi="Times New Roman" w:cs="Times New Roman"/>
          <w:sz w:val="24"/>
          <w:szCs w:val="24"/>
        </w:rPr>
        <w:t xml:space="preserve">. </w:t>
      </w:r>
      <w:r w:rsidR="00112E48">
        <w:rPr>
          <w:rFonts w:ascii="Times New Roman" w:hAnsi="Times New Roman" w:cs="Times New Roman"/>
          <w:sz w:val="24"/>
          <w:szCs w:val="24"/>
        </w:rPr>
        <w:t xml:space="preserve">Av </w:t>
      </w:r>
      <w:r w:rsidR="00EB7D31">
        <w:rPr>
          <w:rFonts w:ascii="Times New Roman" w:hAnsi="Times New Roman" w:cs="Times New Roman"/>
          <w:sz w:val="24"/>
          <w:szCs w:val="24"/>
        </w:rPr>
        <w:t>den del som kommer från staten</w:t>
      </w:r>
      <w:r w:rsidR="00112E48">
        <w:rPr>
          <w:rFonts w:ascii="Times New Roman" w:hAnsi="Times New Roman" w:cs="Times New Roman"/>
          <w:sz w:val="24"/>
          <w:szCs w:val="24"/>
        </w:rPr>
        <w:t xml:space="preserve"> går </w:t>
      </w:r>
      <w:r w:rsidR="007C6C98">
        <w:rPr>
          <w:rFonts w:ascii="Times New Roman" w:hAnsi="Times New Roman" w:cs="Times New Roman"/>
          <w:sz w:val="24"/>
          <w:szCs w:val="24"/>
        </w:rPr>
        <w:t>delar</w:t>
      </w:r>
      <w:r w:rsidR="001E657D">
        <w:rPr>
          <w:rFonts w:ascii="Times New Roman" w:hAnsi="Times New Roman" w:cs="Times New Roman"/>
          <w:sz w:val="24"/>
          <w:szCs w:val="24"/>
        </w:rPr>
        <w:t xml:space="preserve"> till marknadsföring av Centrum för lättlästs</w:t>
      </w:r>
      <w:r w:rsidR="00EB7D31">
        <w:rPr>
          <w:rFonts w:ascii="Times New Roman" w:hAnsi="Times New Roman" w:cs="Times New Roman"/>
          <w:sz w:val="24"/>
          <w:szCs w:val="24"/>
        </w:rPr>
        <w:t xml:space="preserve"> </w:t>
      </w:r>
      <w:r w:rsidR="00BE5CC0">
        <w:rPr>
          <w:rFonts w:ascii="Times New Roman" w:hAnsi="Times New Roman" w:cs="Times New Roman"/>
          <w:sz w:val="24"/>
          <w:szCs w:val="24"/>
        </w:rPr>
        <w:t xml:space="preserve">kommersiella </w:t>
      </w:r>
      <w:r w:rsidR="00EB7D31">
        <w:rPr>
          <w:rFonts w:ascii="Times New Roman" w:hAnsi="Times New Roman" w:cs="Times New Roman"/>
          <w:sz w:val="24"/>
          <w:szCs w:val="24"/>
        </w:rPr>
        <w:t>produkter</w:t>
      </w:r>
      <w:r w:rsidR="00112E48">
        <w:rPr>
          <w:rFonts w:ascii="Times New Roman" w:hAnsi="Times New Roman" w:cs="Times New Roman"/>
          <w:sz w:val="24"/>
          <w:szCs w:val="24"/>
        </w:rPr>
        <w:t xml:space="preserve">. </w:t>
      </w:r>
    </w:p>
    <w:p w:rsidR="002957FE" w:rsidRDefault="00112E48">
      <w:pPr>
        <w:rPr>
          <w:rFonts w:ascii="Times New Roman" w:hAnsi="Times New Roman" w:cs="Times New Roman"/>
          <w:sz w:val="24"/>
          <w:szCs w:val="24"/>
        </w:rPr>
      </w:pPr>
      <w:r>
        <w:rPr>
          <w:rFonts w:ascii="Times New Roman" w:hAnsi="Times New Roman" w:cs="Times New Roman"/>
          <w:sz w:val="24"/>
          <w:szCs w:val="24"/>
        </w:rPr>
        <w:t>Det</w:t>
      </w:r>
      <w:r w:rsidR="000E07FC">
        <w:rPr>
          <w:rFonts w:ascii="Times New Roman" w:hAnsi="Times New Roman" w:cs="Times New Roman"/>
          <w:sz w:val="24"/>
          <w:szCs w:val="24"/>
        </w:rPr>
        <w:t>ta</w:t>
      </w:r>
      <w:r>
        <w:rPr>
          <w:rFonts w:ascii="Times New Roman" w:hAnsi="Times New Roman" w:cs="Times New Roman"/>
          <w:sz w:val="24"/>
          <w:szCs w:val="24"/>
        </w:rPr>
        <w:t xml:space="preserve"> är problematiskt eftersom</w:t>
      </w:r>
      <w:r w:rsidR="00363FEB">
        <w:rPr>
          <w:rFonts w:ascii="Times New Roman" w:hAnsi="Times New Roman" w:cs="Times New Roman"/>
          <w:sz w:val="24"/>
          <w:szCs w:val="24"/>
        </w:rPr>
        <w:t xml:space="preserve"> definitionen på lättläst, som utre</w:t>
      </w:r>
      <w:r w:rsidR="00752E6A">
        <w:rPr>
          <w:rFonts w:ascii="Times New Roman" w:hAnsi="Times New Roman" w:cs="Times New Roman"/>
          <w:sz w:val="24"/>
          <w:szCs w:val="24"/>
        </w:rPr>
        <w:t>dningen konstaterar, är otydlig</w:t>
      </w:r>
      <w:r w:rsidR="007C6C98">
        <w:rPr>
          <w:rFonts w:ascii="Times New Roman" w:hAnsi="Times New Roman" w:cs="Times New Roman"/>
          <w:sz w:val="24"/>
          <w:szCs w:val="24"/>
        </w:rPr>
        <w:t>. K</w:t>
      </w:r>
      <w:r w:rsidR="008A1F77">
        <w:rPr>
          <w:rFonts w:ascii="Times New Roman" w:hAnsi="Times New Roman" w:cs="Times New Roman"/>
          <w:sz w:val="24"/>
          <w:szCs w:val="24"/>
        </w:rPr>
        <w:t xml:space="preserve">onceptet lättläst </w:t>
      </w:r>
      <w:r w:rsidR="00CB1524">
        <w:rPr>
          <w:rFonts w:ascii="Times New Roman" w:hAnsi="Times New Roman" w:cs="Times New Roman"/>
          <w:sz w:val="24"/>
          <w:szCs w:val="24"/>
        </w:rPr>
        <w:t xml:space="preserve">utgår </w:t>
      </w:r>
      <w:r w:rsidR="008A1F77">
        <w:rPr>
          <w:rFonts w:ascii="Times New Roman" w:hAnsi="Times New Roman" w:cs="Times New Roman"/>
          <w:sz w:val="24"/>
          <w:szCs w:val="24"/>
        </w:rPr>
        <w:t xml:space="preserve">inte </w:t>
      </w:r>
      <w:r w:rsidR="00363FEB">
        <w:rPr>
          <w:rFonts w:ascii="Times New Roman" w:hAnsi="Times New Roman" w:cs="Times New Roman"/>
          <w:sz w:val="24"/>
          <w:szCs w:val="24"/>
        </w:rPr>
        <w:t xml:space="preserve">från de språkliga svårigheter personer med </w:t>
      </w:r>
      <w:r w:rsidR="00BE5CC0">
        <w:rPr>
          <w:rFonts w:ascii="Times New Roman" w:hAnsi="Times New Roman" w:cs="Times New Roman"/>
          <w:sz w:val="24"/>
          <w:szCs w:val="24"/>
        </w:rPr>
        <w:t xml:space="preserve">dyslexi, ADHD eller </w:t>
      </w:r>
      <w:r w:rsidR="00363FEB">
        <w:rPr>
          <w:rFonts w:ascii="Times New Roman" w:hAnsi="Times New Roman" w:cs="Times New Roman"/>
          <w:sz w:val="24"/>
          <w:szCs w:val="24"/>
        </w:rPr>
        <w:t>svenska som andraspråk</w:t>
      </w:r>
      <w:r w:rsidR="00EB7D31">
        <w:rPr>
          <w:rFonts w:ascii="Times New Roman" w:hAnsi="Times New Roman" w:cs="Times New Roman"/>
          <w:sz w:val="24"/>
          <w:szCs w:val="24"/>
        </w:rPr>
        <w:t xml:space="preserve"> har</w:t>
      </w:r>
      <w:r w:rsidR="00AE7F25">
        <w:rPr>
          <w:rFonts w:ascii="Times New Roman" w:hAnsi="Times New Roman" w:cs="Times New Roman"/>
          <w:sz w:val="24"/>
          <w:szCs w:val="24"/>
        </w:rPr>
        <w:t>. Forskning om detta och liknande aspekter</w:t>
      </w:r>
      <w:r w:rsidR="004E1745">
        <w:rPr>
          <w:rFonts w:ascii="Times New Roman" w:hAnsi="Times New Roman" w:cs="Times New Roman"/>
          <w:sz w:val="24"/>
          <w:szCs w:val="24"/>
        </w:rPr>
        <w:t>,</w:t>
      </w:r>
      <w:r w:rsidR="00AE7F25">
        <w:rPr>
          <w:rFonts w:ascii="Times New Roman" w:hAnsi="Times New Roman" w:cs="Times New Roman"/>
          <w:sz w:val="24"/>
          <w:szCs w:val="24"/>
        </w:rPr>
        <w:t xml:space="preserve"> </w:t>
      </w:r>
      <w:r w:rsidR="00CB1524">
        <w:rPr>
          <w:rFonts w:ascii="Times New Roman" w:hAnsi="Times New Roman" w:cs="Times New Roman"/>
          <w:sz w:val="24"/>
          <w:szCs w:val="24"/>
        </w:rPr>
        <w:t>vilken</w:t>
      </w:r>
      <w:r w:rsidR="00AE7F25">
        <w:rPr>
          <w:rFonts w:ascii="Times New Roman" w:hAnsi="Times New Roman" w:cs="Times New Roman"/>
          <w:sz w:val="24"/>
          <w:szCs w:val="24"/>
        </w:rPr>
        <w:t xml:space="preserve"> kan utveckla kunskapen om målgruppernas </w:t>
      </w:r>
      <w:r w:rsidR="00C4770B">
        <w:rPr>
          <w:rFonts w:ascii="Times New Roman" w:hAnsi="Times New Roman" w:cs="Times New Roman"/>
          <w:sz w:val="24"/>
          <w:szCs w:val="24"/>
        </w:rPr>
        <w:t xml:space="preserve">specifika </w:t>
      </w:r>
      <w:r w:rsidR="00AE7F25">
        <w:rPr>
          <w:rFonts w:ascii="Times New Roman" w:hAnsi="Times New Roman" w:cs="Times New Roman"/>
          <w:sz w:val="24"/>
          <w:szCs w:val="24"/>
        </w:rPr>
        <w:t>behov</w:t>
      </w:r>
      <w:r w:rsidR="004E1745">
        <w:rPr>
          <w:rFonts w:ascii="Times New Roman" w:hAnsi="Times New Roman" w:cs="Times New Roman"/>
          <w:sz w:val="24"/>
          <w:szCs w:val="24"/>
        </w:rPr>
        <w:t xml:space="preserve"> och därmed tillgängligheten,</w:t>
      </w:r>
      <w:r w:rsidR="00AE7F25">
        <w:rPr>
          <w:rFonts w:ascii="Times New Roman" w:hAnsi="Times New Roman" w:cs="Times New Roman"/>
          <w:sz w:val="24"/>
          <w:szCs w:val="24"/>
        </w:rPr>
        <w:t xml:space="preserve"> stimuleras</w:t>
      </w:r>
      <w:r w:rsidR="004E1745">
        <w:rPr>
          <w:rFonts w:ascii="Times New Roman" w:hAnsi="Times New Roman" w:cs="Times New Roman"/>
          <w:sz w:val="24"/>
          <w:szCs w:val="24"/>
        </w:rPr>
        <w:t xml:space="preserve"> inte av en konstruktion där en stiftelse</w:t>
      </w:r>
      <w:r w:rsidR="007C6C98">
        <w:rPr>
          <w:rFonts w:ascii="Times New Roman" w:hAnsi="Times New Roman" w:cs="Times New Roman"/>
          <w:sz w:val="24"/>
          <w:szCs w:val="24"/>
        </w:rPr>
        <w:t xml:space="preserve"> av ekonomiska </w:t>
      </w:r>
      <w:r w:rsidR="00AE7F25">
        <w:rPr>
          <w:rFonts w:ascii="Times New Roman" w:hAnsi="Times New Roman" w:cs="Times New Roman"/>
          <w:sz w:val="24"/>
          <w:szCs w:val="24"/>
        </w:rPr>
        <w:t xml:space="preserve">skäl </w:t>
      </w:r>
      <w:r w:rsidR="004E1745">
        <w:rPr>
          <w:rFonts w:ascii="Times New Roman" w:hAnsi="Times New Roman" w:cs="Times New Roman"/>
          <w:sz w:val="24"/>
          <w:szCs w:val="24"/>
        </w:rPr>
        <w:t>har</w:t>
      </w:r>
      <w:r w:rsidR="00AE7F25">
        <w:rPr>
          <w:rFonts w:ascii="Times New Roman" w:hAnsi="Times New Roman" w:cs="Times New Roman"/>
          <w:sz w:val="24"/>
          <w:szCs w:val="24"/>
        </w:rPr>
        <w:t xml:space="preserve"> intresse att </w:t>
      </w:r>
      <w:r w:rsidR="004E1745">
        <w:rPr>
          <w:rFonts w:ascii="Times New Roman" w:hAnsi="Times New Roman" w:cs="Times New Roman"/>
          <w:sz w:val="24"/>
          <w:szCs w:val="24"/>
        </w:rPr>
        <w:t xml:space="preserve">sälja </w:t>
      </w:r>
      <w:r w:rsidR="00C4770B">
        <w:rPr>
          <w:rFonts w:ascii="Times New Roman" w:hAnsi="Times New Roman" w:cs="Times New Roman"/>
          <w:sz w:val="24"/>
          <w:szCs w:val="24"/>
        </w:rPr>
        <w:t>en och samma produkt</w:t>
      </w:r>
      <w:r w:rsidR="004E1745">
        <w:rPr>
          <w:rFonts w:ascii="Times New Roman" w:hAnsi="Times New Roman" w:cs="Times New Roman"/>
          <w:sz w:val="24"/>
          <w:szCs w:val="24"/>
        </w:rPr>
        <w:t xml:space="preserve"> till så många som möjligt. Konce</w:t>
      </w:r>
      <w:r w:rsidR="00BE5CC0">
        <w:rPr>
          <w:rFonts w:ascii="Times New Roman" w:hAnsi="Times New Roman" w:cs="Times New Roman"/>
          <w:sz w:val="24"/>
          <w:szCs w:val="24"/>
        </w:rPr>
        <w:t xml:space="preserve">ptet lättläst utgår inte heller primärt </w:t>
      </w:r>
      <w:r w:rsidR="00363FEB">
        <w:rPr>
          <w:rFonts w:ascii="Times New Roman" w:hAnsi="Times New Roman" w:cs="Times New Roman"/>
          <w:sz w:val="24"/>
          <w:szCs w:val="24"/>
        </w:rPr>
        <w:t>från ovana läsares behov eller behovet hos personer som saknar kulturell läsmiljö.</w:t>
      </w:r>
      <w:r w:rsidR="007C6C98">
        <w:rPr>
          <w:rFonts w:ascii="Times New Roman" w:hAnsi="Times New Roman" w:cs="Times New Roman"/>
          <w:sz w:val="24"/>
          <w:szCs w:val="24"/>
        </w:rPr>
        <w:t xml:space="preserve"> </w:t>
      </w:r>
      <w:r w:rsidR="004E1745">
        <w:rPr>
          <w:rFonts w:ascii="Times New Roman" w:hAnsi="Times New Roman" w:cs="Times New Roman"/>
          <w:sz w:val="24"/>
          <w:szCs w:val="24"/>
        </w:rPr>
        <w:t xml:space="preserve">Men </w:t>
      </w:r>
      <w:r w:rsidR="007C6C98">
        <w:rPr>
          <w:rFonts w:ascii="Times New Roman" w:hAnsi="Times New Roman" w:cs="Times New Roman"/>
          <w:sz w:val="24"/>
          <w:szCs w:val="24"/>
        </w:rPr>
        <w:t>även</w:t>
      </w:r>
      <w:r w:rsidR="004E1745">
        <w:rPr>
          <w:rFonts w:ascii="Times New Roman" w:hAnsi="Times New Roman" w:cs="Times New Roman"/>
          <w:sz w:val="24"/>
          <w:szCs w:val="24"/>
        </w:rPr>
        <w:t xml:space="preserve"> de </w:t>
      </w:r>
      <w:r w:rsidR="00C4770B">
        <w:rPr>
          <w:rFonts w:ascii="Times New Roman" w:hAnsi="Times New Roman" w:cs="Times New Roman"/>
          <w:sz w:val="24"/>
          <w:szCs w:val="24"/>
        </w:rPr>
        <w:t xml:space="preserve">målgrupperna </w:t>
      </w:r>
      <w:r w:rsidR="007C6C98">
        <w:rPr>
          <w:rFonts w:ascii="Times New Roman" w:hAnsi="Times New Roman" w:cs="Times New Roman"/>
          <w:sz w:val="24"/>
          <w:szCs w:val="24"/>
        </w:rPr>
        <w:t xml:space="preserve">har </w:t>
      </w:r>
      <w:r w:rsidR="00241B5A">
        <w:rPr>
          <w:rFonts w:ascii="Times New Roman" w:hAnsi="Times New Roman" w:cs="Times New Roman"/>
          <w:sz w:val="24"/>
          <w:szCs w:val="24"/>
        </w:rPr>
        <w:t xml:space="preserve">ofta </w:t>
      </w:r>
      <w:r w:rsidR="00D20217">
        <w:rPr>
          <w:rFonts w:ascii="Times New Roman" w:hAnsi="Times New Roman" w:cs="Times New Roman"/>
          <w:sz w:val="24"/>
          <w:szCs w:val="24"/>
        </w:rPr>
        <w:t xml:space="preserve">erbjudits </w:t>
      </w:r>
      <w:r w:rsidR="004E1745">
        <w:rPr>
          <w:rFonts w:ascii="Times New Roman" w:hAnsi="Times New Roman" w:cs="Times New Roman"/>
          <w:sz w:val="24"/>
          <w:szCs w:val="24"/>
        </w:rPr>
        <w:t>lättläst</w:t>
      </w:r>
      <w:r w:rsidR="007C6C98">
        <w:rPr>
          <w:rFonts w:ascii="Times New Roman" w:hAnsi="Times New Roman" w:cs="Times New Roman"/>
          <w:sz w:val="24"/>
          <w:szCs w:val="24"/>
        </w:rPr>
        <w:t xml:space="preserve">, vilket </w:t>
      </w:r>
      <w:proofErr w:type="spellStart"/>
      <w:r w:rsidR="007C6C98">
        <w:rPr>
          <w:rFonts w:ascii="Times New Roman" w:hAnsi="Times New Roman" w:cs="Times New Roman"/>
          <w:sz w:val="24"/>
          <w:szCs w:val="24"/>
        </w:rPr>
        <w:t>C</w:t>
      </w:r>
      <w:r w:rsidR="0063543E">
        <w:rPr>
          <w:rFonts w:ascii="Times New Roman" w:hAnsi="Times New Roman" w:cs="Times New Roman"/>
          <w:sz w:val="24"/>
          <w:szCs w:val="24"/>
        </w:rPr>
        <w:t>f</w:t>
      </w:r>
      <w:r w:rsidR="007C6C98">
        <w:rPr>
          <w:rFonts w:ascii="Times New Roman" w:hAnsi="Times New Roman" w:cs="Times New Roman"/>
          <w:sz w:val="24"/>
          <w:szCs w:val="24"/>
        </w:rPr>
        <w:t>LL</w:t>
      </w:r>
      <w:proofErr w:type="spellEnd"/>
      <w:r w:rsidR="007C6C98">
        <w:rPr>
          <w:rFonts w:ascii="Times New Roman" w:hAnsi="Times New Roman" w:cs="Times New Roman"/>
          <w:sz w:val="24"/>
          <w:szCs w:val="24"/>
        </w:rPr>
        <w:t xml:space="preserve"> använt i sin argumentation</w:t>
      </w:r>
      <w:r w:rsidR="00A6380F">
        <w:rPr>
          <w:rFonts w:ascii="Times New Roman" w:hAnsi="Times New Roman" w:cs="Times New Roman"/>
          <w:sz w:val="24"/>
          <w:szCs w:val="24"/>
        </w:rPr>
        <w:t xml:space="preserve"> för behållande av tjänsten</w:t>
      </w:r>
      <w:r w:rsidR="004E1745">
        <w:rPr>
          <w:rFonts w:ascii="Times New Roman" w:hAnsi="Times New Roman" w:cs="Times New Roman"/>
          <w:sz w:val="24"/>
          <w:szCs w:val="24"/>
        </w:rPr>
        <w:t>.</w:t>
      </w:r>
    </w:p>
    <w:p w:rsidR="00C770BE" w:rsidRDefault="008A1F77">
      <w:pPr>
        <w:rPr>
          <w:rFonts w:ascii="Times New Roman" w:hAnsi="Times New Roman" w:cs="Times New Roman"/>
          <w:sz w:val="24"/>
          <w:szCs w:val="24"/>
        </w:rPr>
      </w:pPr>
      <w:r w:rsidRPr="005E3408">
        <w:rPr>
          <w:rFonts w:ascii="Times New Roman" w:hAnsi="Times New Roman" w:cs="Times New Roman"/>
          <w:sz w:val="24"/>
          <w:szCs w:val="24"/>
        </w:rPr>
        <w:t xml:space="preserve">De senaste årens </w:t>
      </w:r>
      <w:r w:rsidR="005E3408" w:rsidRPr="005E3408">
        <w:rPr>
          <w:rFonts w:ascii="Times New Roman" w:hAnsi="Times New Roman" w:cs="Times New Roman"/>
          <w:sz w:val="24"/>
          <w:szCs w:val="24"/>
        </w:rPr>
        <w:t>problematiserande</w:t>
      </w:r>
      <w:r w:rsidRPr="005E3408">
        <w:rPr>
          <w:rFonts w:ascii="Times New Roman" w:hAnsi="Times New Roman" w:cs="Times New Roman"/>
          <w:sz w:val="24"/>
          <w:szCs w:val="24"/>
        </w:rPr>
        <w:t xml:space="preserve"> av </w:t>
      </w:r>
      <w:proofErr w:type="spellStart"/>
      <w:r w:rsidR="004E1745">
        <w:rPr>
          <w:rFonts w:ascii="Times New Roman" w:hAnsi="Times New Roman" w:cs="Times New Roman"/>
          <w:sz w:val="24"/>
          <w:szCs w:val="24"/>
        </w:rPr>
        <w:t>lättläst</w:t>
      </w:r>
      <w:r w:rsidR="00BE5CC0">
        <w:rPr>
          <w:rFonts w:ascii="Times New Roman" w:hAnsi="Times New Roman" w:cs="Times New Roman"/>
          <w:sz w:val="24"/>
          <w:szCs w:val="24"/>
        </w:rPr>
        <w:t>begreppet</w:t>
      </w:r>
      <w:proofErr w:type="spellEnd"/>
      <w:r w:rsidRPr="005E3408">
        <w:rPr>
          <w:rFonts w:ascii="Times New Roman" w:hAnsi="Times New Roman" w:cs="Times New Roman"/>
          <w:sz w:val="24"/>
          <w:szCs w:val="24"/>
        </w:rPr>
        <w:t xml:space="preserve"> –</w:t>
      </w:r>
      <w:r w:rsidR="0093223D" w:rsidRPr="005E3408">
        <w:rPr>
          <w:rFonts w:ascii="Times New Roman" w:hAnsi="Times New Roman" w:cs="Times New Roman"/>
          <w:sz w:val="24"/>
          <w:szCs w:val="24"/>
        </w:rPr>
        <w:t xml:space="preserve"> </w:t>
      </w:r>
      <w:r w:rsidR="00BE5CC0">
        <w:rPr>
          <w:rFonts w:ascii="Times New Roman" w:hAnsi="Times New Roman" w:cs="Times New Roman"/>
          <w:sz w:val="24"/>
          <w:szCs w:val="24"/>
        </w:rPr>
        <w:t xml:space="preserve">inom ramarna för </w:t>
      </w:r>
      <w:r w:rsidR="0093223D" w:rsidRPr="005E3408">
        <w:rPr>
          <w:rFonts w:ascii="Times New Roman" w:hAnsi="Times New Roman" w:cs="Times New Roman"/>
          <w:sz w:val="24"/>
          <w:szCs w:val="24"/>
        </w:rPr>
        <w:t>projekten</w:t>
      </w:r>
      <w:r w:rsidRPr="005E3408">
        <w:rPr>
          <w:rFonts w:ascii="Times New Roman" w:hAnsi="Times New Roman" w:cs="Times New Roman"/>
          <w:sz w:val="24"/>
          <w:szCs w:val="24"/>
        </w:rPr>
        <w:t xml:space="preserve"> Språka los</w:t>
      </w:r>
      <w:r w:rsidR="00BE5CC0">
        <w:rPr>
          <w:rFonts w:ascii="Times New Roman" w:hAnsi="Times New Roman" w:cs="Times New Roman"/>
          <w:sz w:val="24"/>
          <w:szCs w:val="24"/>
        </w:rPr>
        <w:t xml:space="preserve">s, Begriplig samhällsinformation eller </w:t>
      </w:r>
      <w:r w:rsidR="0093223D" w:rsidRPr="005E3408">
        <w:rPr>
          <w:rFonts w:ascii="Times New Roman" w:hAnsi="Times New Roman" w:cs="Times New Roman"/>
          <w:sz w:val="24"/>
          <w:szCs w:val="24"/>
        </w:rPr>
        <w:t xml:space="preserve">Camilla Forsbergs </w:t>
      </w:r>
      <w:r w:rsidR="00C4770B">
        <w:rPr>
          <w:rFonts w:ascii="Times New Roman" w:hAnsi="Times New Roman" w:cs="Times New Roman"/>
          <w:sz w:val="24"/>
          <w:szCs w:val="24"/>
        </w:rPr>
        <w:t xml:space="preserve">vetenskapliga </w:t>
      </w:r>
      <w:r w:rsidR="0093223D" w:rsidRPr="005E3408">
        <w:rPr>
          <w:rFonts w:ascii="Times New Roman" w:hAnsi="Times New Roman" w:cs="Times New Roman"/>
          <w:sz w:val="24"/>
          <w:szCs w:val="24"/>
        </w:rPr>
        <w:t xml:space="preserve">analys av lättlästa texter hos sex olika myndigheter </w:t>
      </w:r>
      <w:r w:rsidR="00BE5CC0">
        <w:rPr>
          <w:rFonts w:ascii="Times New Roman" w:hAnsi="Times New Roman" w:cs="Times New Roman"/>
          <w:sz w:val="24"/>
          <w:szCs w:val="24"/>
        </w:rPr>
        <w:t>har inte fått något genomslag i verksamheten.</w:t>
      </w:r>
    </w:p>
    <w:p w:rsidR="00B93BA0" w:rsidRDefault="00B93BA0" w:rsidP="00557177">
      <w:pPr>
        <w:rPr>
          <w:rFonts w:asciiTheme="majorHAnsi" w:hAnsiTheme="majorHAnsi" w:cs="Times New Roman"/>
          <w:color w:val="1F4E79" w:themeColor="accent1" w:themeShade="80"/>
          <w:sz w:val="36"/>
          <w:szCs w:val="36"/>
        </w:rPr>
      </w:pPr>
    </w:p>
    <w:p w:rsidR="00557177" w:rsidRPr="008A6806" w:rsidRDefault="00A6380F" w:rsidP="00557177">
      <w:pPr>
        <w:rPr>
          <w:rFonts w:asciiTheme="majorHAnsi" w:hAnsiTheme="majorHAnsi" w:cs="Times New Roman"/>
          <w:color w:val="1F4E79" w:themeColor="accent1" w:themeShade="80"/>
          <w:sz w:val="36"/>
          <w:szCs w:val="36"/>
        </w:rPr>
      </w:pPr>
      <w:r w:rsidRPr="008A6806">
        <w:rPr>
          <w:rFonts w:asciiTheme="majorHAnsi" w:hAnsiTheme="majorHAnsi" w:cs="Times New Roman"/>
          <w:color w:val="1F4E79" w:themeColor="accent1" w:themeShade="80"/>
          <w:sz w:val="36"/>
          <w:szCs w:val="36"/>
        </w:rPr>
        <w:t>Våra synpunkter och förslag</w:t>
      </w:r>
      <w:r w:rsidR="00E813A4" w:rsidRPr="008A6806">
        <w:rPr>
          <w:rFonts w:asciiTheme="majorHAnsi" w:hAnsiTheme="majorHAnsi" w:cs="Times New Roman"/>
          <w:color w:val="1F4E79" w:themeColor="accent1" w:themeShade="80"/>
          <w:sz w:val="36"/>
          <w:szCs w:val="36"/>
        </w:rPr>
        <w:t xml:space="preserve"> på delar i betänkandet</w:t>
      </w:r>
      <w:r w:rsidRPr="008A6806">
        <w:rPr>
          <w:rFonts w:asciiTheme="majorHAnsi" w:hAnsiTheme="majorHAnsi" w:cs="Times New Roman"/>
          <w:color w:val="1F4E79" w:themeColor="accent1" w:themeShade="80"/>
          <w:sz w:val="36"/>
          <w:szCs w:val="36"/>
        </w:rPr>
        <w:t>.</w:t>
      </w:r>
    </w:p>
    <w:p w:rsidR="00335D08" w:rsidRPr="008A6806" w:rsidRDefault="00A6380F" w:rsidP="00335D08">
      <w:pPr>
        <w:pStyle w:val="Rubrik1"/>
        <w:rPr>
          <w:color w:val="1F4E79" w:themeColor="accent1" w:themeShade="80"/>
          <w:sz w:val="28"/>
          <w:szCs w:val="28"/>
        </w:rPr>
      </w:pPr>
      <w:r w:rsidRPr="008A6806">
        <w:rPr>
          <w:color w:val="1F4E79" w:themeColor="accent1" w:themeShade="80"/>
          <w:sz w:val="28"/>
          <w:szCs w:val="28"/>
        </w:rPr>
        <w:t>6.3.1</w:t>
      </w:r>
      <w:r w:rsidR="00B93BA0">
        <w:rPr>
          <w:color w:val="1F4E79" w:themeColor="accent1" w:themeShade="80"/>
          <w:sz w:val="28"/>
          <w:szCs w:val="28"/>
        </w:rPr>
        <w:t xml:space="preserve"> </w:t>
      </w:r>
      <w:r w:rsidRPr="008A6806">
        <w:rPr>
          <w:color w:val="1F4E79" w:themeColor="accent1" w:themeShade="80"/>
          <w:sz w:val="28"/>
          <w:szCs w:val="28"/>
        </w:rPr>
        <w:t xml:space="preserve"> </w:t>
      </w:r>
      <w:r w:rsidR="00335D08" w:rsidRPr="008A6806">
        <w:rPr>
          <w:color w:val="1F4E79" w:themeColor="accent1" w:themeShade="80"/>
          <w:sz w:val="28"/>
          <w:szCs w:val="28"/>
        </w:rPr>
        <w:t xml:space="preserve">Statens insatser för lättläst </w:t>
      </w:r>
      <w:r w:rsidR="00B475F5" w:rsidRPr="008A6806">
        <w:rPr>
          <w:color w:val="1F4E79" w:themeColor="accent1" w:themeShade="80"/>
          <w:sz w:val="28"/>
          <w:szCs w:val="28"/>
        </w:rPr>
        <w:t xml:space="preserve">förs </w:t>
      </w:r>
      <w:r w:rsidR="00335D08" w:rsidRPr="008A6806">
        <w:rPr>
          <w:color w:val="1F4E79" w:themeColor="accent1" w:themeShade="80"/>
          <w:sz w:val="28"/>
          <w:szCs w:val="28"/>
        </w:rPr>
        <w:t>över till MTM</w:t>
      </w:r>
    </w:p>
    <w:p w:rsidR="00A6380F" w:rsidRDefault="00A6380F" w:rsidP="00A6380F">
      <w:pPr>
        <w:rPr>
          <w:rFonts w:ascii="Times New Roman" w:hAnsi="Times New Roman" w:cs="Times New Roman"/>
          <w:sz w:val="24"/>
          <w:szCs w:val="24"/>
        </w:rPr>
      </w:pPr>
      <w:r w:rsidRPr="00E81C03">
        <w:rPr>
          <w:rFonts w:ascii="Times New Roman" w:hAnsi="Times New Roman" w:cs="Times New Roman"/>
          <w:sz w:val="24"/>
          <w:szCs w:val="24"/>
        </w:rPr>
        <w:t>Fö</w:t>
      </w:r>
      <w:r w:rsidR="00B93BA0">
        <w:rPr>
          <w:rFonts w:ascii="Times New Roman" w:hAnsi="Times New Roman" w:cs="Times New Roman"/>
          <w:sz w:val="24"/>
          <w:szCs w:val="24"/>
        </w:rPr>
        <w:t xml:space="preserve">rslaget att </w:t>
      </w:r>
      <w:proofErr w:type="spellStart"/>
      <w:r w:rsidR="00B93BA0">
        <w:rPr>
          <w:rFonts w:ascii="Times New Roman" w:hAnsi="Times New Roman" w:cs="Times New Roman"/>
          <w:sz w:val="24"/>
          <w:szCs w:val="24"/>
        </w:rPr>
        <w:t>Cf</w:t>
      </w:r>
      <w:r w:rsidRPr="00E81C03">
        <w:rPr>
          <w:rFonts w:ascii="Times New Roman" w:hAnsi="Times New Roman" w:cs="Times New Roman"/>
          <w:sz w:val="24"/>
          <w:szCs w:val="24"/>
        </w:rPr>
        <w:t>LL</w:t>
      </w:r>
      <w:proofErr w:type="spellEnd"/>
      <w:r w:rsidRPr="00E81C03">
        <w:rPr>
          <w:rFonts w:ascii="Times New Roman" w:hAnsi="Times New Roman" w:cs="Times New Roman"/>
          <w:sz w:val="24"/>
          <w:szCs w:val="24"/>
        </w:rPr>
        <w:t xml:space="preserve"> blir en del av </w:t>
      </w:r>
      <w:r>
        <w:rPr>
          <w:rFonts w:ascii="Times New Roman" w:hAnsi="Times New Roman" w:cs="Times New Roman"/>
          <w:sz w:val="24"/>
          <w:szCs w:val="24"/>
        </w:rPr>
        <w:t xml:space="preserve">MTM </w:t>
      </w:r>
      <w:r w:rsidR="00E813A4">
        <w:rPr>
          <w:rFonts w:ascii="Times New Roman" w:hAnsi="Times New Roman" w:cs="Times New Roman"/>
          <w:sz w:val="24"/>
          <w:szCs w:val="24"/>
        </w:rPr>
        <w:t>innebär</w:t>
      </w:r>
      <w:r w:rsidRPr="00E81C03">
        <w:rPr>
          <w:rFonts w:ascii="Times New Roman" w:hAnsi="Times New Roman" w:cs="Times New Roman"/>
          <w:sz w:val="24"/>
          <w:szCs w:val="24"/>
        </w:rPr>
        <w:t xml:space="preserve"> en positiv kraftsamling för att förbättra servicen till personer i behov av lättläst text. </w:t>
      </w:r>
      <w:r w:rsidR="001F1DA4">
        <w:rPr>
          <w:rFonts w:ascii="Times New Roman" w:hAnsi="Times New Roman" w:cs="Times New Roman"/>
          <w:sz w:val="24"/>
          <w:szCs w:val="24"/>
        </w:rPr>
        <w:t>Vi tillstyrker förslaget.</w:t>
      </w:r>
    </w:p>
    <w:p w:rsidR="00335D08" w:rsidRPr="00DC1E65" w:rsidRDefault="00335D08" w:rsidP="00335D08">
      <w:pPr>
        <w:rPr>
          <w:rFonts w:ascii="Times New Roman" w:hAnsi="Times New Roman" w:cs="Times New Roman"/>
          <w:sz w:val="24"/>
          <w:szCs w:val="24"/>
        </w:rPr>
      </w:pPr>
      <w:r>
        <w:rPr>
          <w:rFonts w:ascii="Times New Roman" w:hAnsi="Times New Roman" w:cs="Times New Roman"/>
          <w:sz w:val="24"/>
          <w:szCs w:val="24"/>
        </w:rPr>
        <w:t xml:space="preserve">Myndigheten för Tillgängliga Medier, MTM är i förhållande till Centrum för lättläst en </w:t>
      </w:r>
      <w:r w:rsidR="00E813A4">
        <w:rPr>
          <w:rFonts w:ascii="Times New Roman" w:hAnsi="Times New Roman" w:cs="Times New Roman"/>
          <w:sz w:val="24"/>
          <w:szCs w:val="24"/>
        </w:rPr>
        <w:t>bredare</w:t>
      </w:r>
      <w:r>
        <w:rPr>
          <w:rFonts w:ascii="Times New Roman" w:hAnsi="Times New Roman" w:cs="Times New Roman"/>
          <w:sz w:val="24"/>
          <w:szCs w:val="24"/>
        </w:rPr>
        <w:t xml:space="preserve"> organisation. Från att ha varit en myndighet med fokus på att anpassa medier utifrån blinda och synskadades behov, har uppdraget de senaste tjugo åren breddats. Genom ett långsiktigt utvecklingsarbete för att tillgodose studenter med kurslitteratur har </w:t>
      </w:r>
      <w:r w:rsidR="00E813A4">
        <w:rPr>
          <w:rFonts w:ascii="Times New Roman" w:hAnsi="Times New Roman" w:cs="Times New Roman"/>
          <w:sz w:val="24"/>
          <w:szCs w:val="24"/>
        </w:rPr>
        <w:t>även</w:t>
      </w:r>
      <w:r>
        <w:rPr>
          <w:rFonts w:ascii="Times New Roman" w:hAnsi="Times New Roman" w:cs="Times New Roman"/>
          <w:sz w:val="24"/>
          <w:szCs w:val="24"/>
        </w:rPr>
        <w:t xml:space="preserve"> studenter med </w:t>
      </w:r>
      <w:r w:rsidR="00E813A4">
        <w:rPr>
          <w:rFonts w:ascii="Times New Roman" w:hAnsi="Times New Roman" w:cs="Times New Roman"/>
          <w:sz w:val="24"/>
          <w:szCs w:val="24"/>
        </w:rPr>
        <w:t>läs- och skrivsvårigheter/</w:t>
      </w:r>
      <w:r>
        <w:rPr>
          <w:rFonts w:ascii="Times New Roman" w:hAnsi="Times New Roman" w:cs="Times New Roman"/>
          <w:sz w:val="24"/>
          <w:szCs w:val="24"/>
        </w:rPr>
        <w:t xml:space="preserve">dyslexi getts </w:t>
      </w:r>
      <w:r w:rsidR="00E813A4">
        <w:rPr>
          <w:rFonts w:ascii="Times New Roman" w:hAnsi="Times New Roman" w:cs="Times New Roman"/>
          <w:sz w:val="24"/>
          <w:szCs w:val="24"/>
        </w:rPr>
        <w:t>en möjlig</w:t>
      </w:r>
      <w:r>
        <w:rPr>
          <w:rFonts w:ascii="Times New Roman" w:hAnsi="Times New Roman" w:cs="Times New Roman"/>
          <w:sz w:val="24"/>
          <w:szCs w:val="24"/>
        </w:rPr>
        <w:t xml:space="preserve"> studiesituation. Man har också följt med i teknikens möjligheter </w:t>
      </w:r>
      <w:r w:rsidR="00E813A4">
        <w:rPr>
          <w:rFonts w:ascii="Times New Roman" w:hAnsi="Times New Roman" w:cs="Times New Roman"/>
          <w:sz w:val="24"/>
          <w:szCs w:val="24"/>
        </w:rPr>
        <w:t>och</w:t>
      </w:r>
      <w:r>
        <w:rPr>
          <w:rFonts w:ascii="Times New Roman" w:hAnsi="Times New Roman" w:cs="Times New Roman"/>
          <w:sz w:val="24"/>
          <w:szCs w:val="24"/>
        </w:rPr>
        <w:t xml:space="preserve"> </w:t>
      </w:r>
      <w:r w:rsidR="00E813A4">
        <w:rPr>
          <w:rFonts w:ascii="Times New Roman" w:hAnsi="Times New Roman" w:cs="Times New Roman"/>
          <w:sz w:val="24"/>
          <w:szCs w:val="24"/>
        </w:rPr>
        <w:t>s</w:t>
      </w:r>
      <w:r>
        <w:rPr>
          <w:rFonts w:ascii="Times New Roman" w:hAnsi="Times New Roman" w:cs="Times New Roman"/>
          <w:sz w:val="24"/>
          <w:szCs w:val="24"/>
        </w:rPr>
        <w:t>kapa</w:t>
      </w:r>
      <w:r w:rsidR="00E813A4">
        <w:rPr>
          <w:rFonts w:ascii="Times New Roman" w:hAnsi="Times New Roman" w:cs="Times New Roman"/>
          <w:sz w:val="24"/>
          <w:szCs w:val="24"/>
        </w:rPr>
        <w:t>t</w:t>
      </w:r>
      <w:r>
        <w:rPr>
          <w:rFonts w:ascii="Times New Roman" w:hAnsi="Times New Roman" w:cs="Times New Roman"/>
          <w:sz w:val="24"/>
          <w:szCs w:val="24"/>
        </w:rPr>
        <w:t xml:space="preserve"> den </w:t>
      </w:r>
      <w:r w:rsidR="00E813A4">
        <w:rPr>
          <w:rFonts w:ascii="Times New Roman" w:hAnsi="Times New Roman" w:cs="Times New Roman"/>
          <w:sz w:val="24"/>
          <w:szCs w:val="24"/>
        </w:rPr>
        <w:t xml:space="preserve">teknik som nu blivit </w:t>
      </w:r>
      <w:r>
        <w:rPr>
          <w:rFonts w:ascii="Times New Roman" w:hAnsi="Times New Roman" w:cs="Times New Roman"/>
          <w:sz w:val="24"/>
          <w:szCs w:val="24"/>
        </w:rPr>
        <w:t xml:space="preserve">världsstandard </w:t>
      </w:r>
      <w:r w:rsidR="00E813A4">
        <w:rPr>
          <w:rFonts w:ascii="Times New Roman" w:hAnsi="Times New Roman" w:cs="Times New Roman"/>
          <w:sz w:val="24"/>
          <w:szCs w:val="24"/>
        </w:rPr>
        <w:t>för</w:t>
      </w:r>
      <w:r>
        <w:rPr>
          <w:rFonts w:ascii="Times New Roman" w:hAnsi="Times New Roman" w:cs="Times New Roman"/>
          <w:sz w:val="24"/>
          <w:szCs w:val="24"/>
        </w:rPr>
        <w:t xml:space="preserve"> talböcker som heter DAISY. De</w:t>
      </w:r>
      <w:r w:rsidR="00E813A4">
        <w:rPr>
          <w:rFonts w:ascii="Times New Roman" w:hAnsi="Times New Roman" w:cs="Times New Roman"/>
          <w:sz w:val="24"/>
          <w:szCs w:val="24"/>
        </w:rPr>
        <w:t>tt</w:t>
      </w:r>
      <w:r>
        <w:rPr>
          <w:rFonts w:ascii="Times New Roman" w:hAnsi="Times New Roman" w:cs="Times New Roman"/>
          <w:sz w:val="24"/>
          <w:szCs w:val="24"/>
        </w:rPr>
        <w:t>a gjordes ursprungligen för blinda/synskadade</w:t>
      </w:r>
      <w:r w:rsidR="00E813A4">
        <w:rPr>
          <w:rFonts w:ascii="Times New Roman" w:hAnsi="Times New Roman" w:cs="Times New Roman"/>
          <w:sz w:val="24"/>
          <w:szCs w:val="24"/>
        </w:rPr>
        <w:t xml:space="preserve"> men tekniken möjliggjorde vidare användning. </w:t>
      </w:r>
      <w:r>
        <w:rPr>
          <w:rFonts w:ascii="Times New Roman" w:hAnsi="Times New Roman" w:cs="Times New Roman"/>
          <w:sz w:val="24"/>
          <w:szCs w:val="24"/>
        </w:rPr>
        <w:t xml:space="preserve">Utifrån behoven hos personer med läs- och skrivsvårigheter/dyslexi </w:t>
      </w:r>
      <w:r w:rsidR="00E813A4">
        <w:rPr>
          <w:rFonts w:ascii="Times New Roman" w:hAnsi="Times New Roman" w:cs="Times New Roman"/>
          <w:sz w:val="24"/>
          <w:szCs w:val="24"/>
        </w:rPr>
        <w:t xml:space="preserve">gör </w:t>
      </w:r>
      <w:r>
        <w:rPr>
          <w:rFonts w:ascii="Times New Roman" w:hAnsi="Times New Roman" w:cs="Times New Roman"/>
          <w:sz w:val="24"/>
          <w:szCs w:val="24"/>
        </w:rPr>
        <w:t xml:space="preserve">man </w:t>
      </w:r>
      <w:r w:rsidR="00E813A4">
        <w:rPr>
          <w:rFonts w:ascii="Times New Roman" w:hAnsi="Times New Roman" w:cs="Times New Roman"/>
          <w:sz w:val="24"/>
          <w:szCs w:val="24"/>
        </w:rPr>
        <w:t xml:space="preserve">nu </w:t>
      </w:r>
      <w:r>
        <w:rPr>
          <w:rFonts w:ascii="Times New Roman" w:hAnsi="Times New Roman" w:cs="Times New Roman"/>
          <w:sz w:val="24"/>
          <w:szCs w:val="24"/>
        </w:rPr>
        <w:t>produktioner</w:t>
      </w:r>
      <w:r w:rsidR="00E813A4">
        <w:rPr>
          <w:rFonts w:ascii="Times New Roman" w:hAnsi="Times New Roman" w:cs="Times New Roman"/>
          <w:sz w:val="24"/>
          <w:szCs w:val="24"/>
        </w:rPr>
        <w:t xml:space="preserve"> som inte bara innehå</w:t>
      </w:r>
      <w:r>
        <w:rPr>
          <w:rFonts w:ascii="Times New Roman" w:hAnsi="Times New Roman" w:cs="Times New Roman"/>
          <w:sz w:val="24"/>
          <w:szCs w:val="24"/>
        </w:rPr>
        <w:t>ll</w:t>
      </w:r>
      <w:r w:rsidR="00E813A4">
        <w:rPr>
          <w:rFonts w:ascii="Times New Roman" w:hAnsi="Times New Roman" w:cs="Times New Roman"/>
          <w:sz w:val="24"/>
          <w:szCs w:val="24"/>
        </w:rPr>
        <w:t>er</w:t>
      </w:r>
      <w:r>
        <w:rPr>
          <w:rFonts w:ascii="Times New Roman" w:hAnsi="Times New Roman" w:cs="Times New Roman"/>
          <w:sz w:val="24"/>
          <w:szCs w:val="24"/>
        </w:rPr>
        <w:t xml:space="preserve"> lju</w:t>
      </w:r>
      <w:r w:rsidR="00614091">
        <w:rPr>
          <w:rFonts w:ascii="Times New Roman" w:hAnsi="Times New Roman" w:cs="Times New Roman"/>
          <w:sz w:val="24"/>
          <w:szCs w:val="24"/>
        </w:rPr>
        <w:t>d utan också text och bild</w:t>
      </w:r>
      <w:r>
        <w:rPr>
          <w:rFonts w:ascii="Times New Roman" w:hAnsi="Times New Roman" w:cs="Times New Roman"/>
          <w:sz w:val="24"/>
          <w:szCs w:val="24"/>
        </w:rPr>
        <w:t xml:space="preserve">. Framför allt var sambandet text och ljud viktigt för målgruppen med dyslexi och andra läs- och skrivsvårigheter, men det visade sig också vara till hjälp för synskadade, eftersom </w:t>
      </w:r>
      <w:r w:rsidR="00E813A4">
        <w:rPr>
          <w:rFonts w:ascii="Times New Roman" w:hAnsi="Times New Roman" w:cs="Times New Roman"/>
          <w:sz w:val="24"/>
          <w:szCs w:val="24"/>
        </w:rPr>
        <w:t>men då kunde göra sökningar</w:t>
      </w:r>
      <w:r>
        <w:rPr>
          <w:rFonts w:ascii="Times New Roman" w:hAnsi="Times New Roman" w:cs="Times New Roman"/>
          <w:sz w:val="24"/>
          <w:szCs w:val="24"/>
        </w:rPr>
        <w:t xml:space="preserve"> i texten, vilket inte </w:t>
      </w:r>
      <w:r w:rsidR="00E813A4">
        <w:rPr>
          <w:rFonts w:ascii="Times New Roman" w:hAnsi="Times New Roman" w:cs="Times New Roman"/>
          <w:sz w:val="24"/>
          <w:szCs w:val="24"/>
        </w:rPr>
        <w:t>går i ljudfilerna. I</w:t>
      </w:r>
      <w:r w:rsidRPr="00DC1E65">
        <w:rPr>
          <w:rFonts w:ascii="Times New Roman" w:hAnsi="Times New Roman" w:cs="Times New Roman"/>
          <w:sz w:val="24"/>
          <w:szCs w:val="24"/>
        </w:rPr>
        <w:t xml:space="preserve">dag produceras många av MTM:s titlar på detta sätt. </w:t>
      </w:r>
    </w:p>
    <w:p w:rsidR="00335D08" w:rsidRPr="00DC1E65" w:rsidRDefault="00335D08" w:rsidP="00335D08">
      <w:pPr>
        <w:rPr>
          <w:rFonts w:ascii="Times New Roman" w:hAnsi="Times New Roman" w:cs="Times New Roman"/>
          <w:sz w:val="24"/>
          <w:szCs w:val="24"/>
        </w:rPr>
      </w:pPr>
      <w:r w:rsidRPr="00DC1E65">
        <w:rPr>
          <w:rFonts w:ascii="Times New Roman" w:hAnsi="Times New Roman" w:cs="Times New Roman"/>
          <w:sz w:val="24"/>
          <w:szCs w:val="24"/>
        </w:rPr>
        <w:t>Daisy har i dag utvecklats till att bli en universell standard för elektronisk publicering som kan tillgodose behovet hos de flesta personer med läshinder. The International Digital Publishing Forum (IDPF) är den globala standardiseringsorganisationen för elektronisk publicering har helt implementerat Daisy-standarden i den nya globala e-publicerings</w:t>
      </w:r>
      <w:r w:rsidR="00E813A4">
        <w:rPr>
          <w:rFonts w:ascii="Times New Roman" w:hAnsi="Times New Roman" w:cs="Times New Roman"/>
          <w:sz w:val="24"/>
          <w:szCs w:val="24"/>
        </w:rPr>
        <w:softHyphen/>
      </w:r>
      <w:r w:rsidRPr="00DC1E65">
        <w:rPr>
          <w:rFonts w:ascii="Times New Roman" w:hAnsi="Times New Roman" w:cs="Times New Roman"/>
          <w:sz w:val="24"/>
          <w:szCs w:val="24"/>
        </w:rPr>
        <w:t>standarden EPUB</w:t>
      </w:r>
      <w:r w:rsidR="00E813A4">
        <w:rPr>
          <w:rFonts w:ascii="Times New Roman" w:hAnsi="Times New Roman" w:cs="Times New Roman"/>
          <w:sz w:val="24"/>
          <w:szCs w:val="24"/>
        </w:rPr>
        <w:t xml:space="preserve"> 3. EPUB 3 har också blivit ISO-</w:t>
      </w:r>
      <w:r w:rsidR="000E1012">
        <w:rPr>
          <w:rFonts w:ascii="Times New Roman" w:hAnsi="Times New Roman" w:cs="Times New Roman"/>
          <w:sz w:val="24"/>
          <w:szCs w:val="24"/>
        </w:rPr>
        <w:t>standard.</w:t>
      </w:r>
      <w:r w:rsidR="000E1012">
        <w:rPr>
          <w:rFonts w:ascii="Times New Roman" w:hAnsi="Times New Roman" w:cs="Times New Roman"/>
          <w:sz w:val="24"/>
          <w:szCs w:val="24"/>
        </w:rPr>
        <w:br/>
      </w:r>
      <w:r w:rsidRPr="00DC1E65">
        <w:rPr>
          <w:rFonts w:ascii="Times New Roman" w:hAnsi="Times New Roman" w:cs="Times New Roman"/>
          <w:sz w:val="24"/>
          <w:szCs w:val="24"/>
        </w:rPr>
        <w:t xml:space="preserve">Fortsatt arbetar man också med att harmonisera och integrera den globala </w:t>
      </w:r>
      <w:proofErr w:type="spellStart"/>
      <w:r w:rsidRPr="00DC1E65">
        <w:rPr>
          <w:rFonts w:ascii="Times New Roman" w:hAnsi="Times New Roman" w:cs="Times New Roman"/>
          <w:sz w:val="24"/>
          <w:szCs w:val="24"/>
        </w:rPr>
        <w:t>webbtill</w:t>
      </w:r>
      <w:r w:rsidR="000E1012">
        <w:rPr>
          <w:rFonts w:ascii="Times New Roman" w:hAnsi="Times New Roman" w:cs="Times New Roman"/>
          <w:sz w:val="24"/>
          <w:szCs w:val="24"/>
        </w:rPr>
        <w:softHyphen/>
      </w:r>
      <w:r w:rsidRPr="00DC1E65">
        <w:rPr>
          <w:rFonts w:ascii="Times New Roman" w:hAnsi="Times New Roman" w:cs="Times New Roman"/>
          <w:sz w:val="24"/>
          <w:szCs w:val="24"/>
        </w:rPr>
        <w:lastRenderedPageBreak/>
        <w:t>gänglighets</w:t>
      </w:r>
      <w:r w:rsidR="000E1012">
        <w:rPr>
          <w:rFonts w:ascii="Times New Roman" w:hAnsi="Times New Roman" w:cs="Times New Roman"/>
          <w:sz w:val="24"/>
          <w:szCs w:val="24"/>
        </w:rPr>
        <w:softHyphen/>
      </w:r>
      <w:r w:rsidRPr="00DC1E65">
        <w:rPr>
          <w:rFonts w:ascii="Times New Roman" w:hAnsi="Times New Roman" w:cs="Times New Roman"/>
          <w:sz w:val="24"/>
          <w:szCs w:val="24"/>
        </w:rPr>
        <w:t>standarden</w:t>
      </w:r>
      <w:proofErr w:type="spellEnd"/>
      <w:r w:rsidRPr="00DC1E65">
        <w:rPr>
          <w:rFonts w:ascii="Times New Roman" w:hAnsi="Times New Roman" w:cs="Times New Roman"/>
          <w:sz w:val="24"/>
          <w:szCs w:val="24"/>
        </w:rPr>
        <w:t xml:space="preserve"> WCAG 2 och EPUB 3 med varandra. Detta arbete har i be</w:t>
      </w:r>
      <w:r w:rsidR="000E1012">
        <w:rPr>
          <w:rFonts w:ascii="Times New Roman" w:hAnsi="Times New Roman" w:cs="Times New Roman"/>
          <w:sz w:val="24"/>
          <w:szCs w:val="24"/>
        </w:rPr>
        <w:t xml:space="preserve">tydande omfattning och med </w:t>
      </w:r>
      <w:r w:rsidRPr="00DC1E65">
        <w:rPr>
          <w:rFonts w:ascii="Times New Roman" w:hAnsi="Times New Roman" w:cs="Times New Roman"/>
          <w:sz w:val="24"/>
          <w:szCs w:val="24"/>
        </w:rPr>
        <w:t xml:space="preserve">framgång letts av MTM. </w:t>
      </w:r>
    </w:p>
    <w:p w:rsidR="00335D08" w:rsidRDefault="000E1012" w:rsidP="00335D08">
      <w:pPr>
        <w:rPr>
          <w:rFonts w:ascii="Times New Roman" w:hAnsi="Times New Roman" w:cs="Times New Roman"/>
          <w:sz w:val="24"/>
          <w:szCs w:val="24"/>
        </w:rPr>
      </w:pPr>
      <w:r w:rsidRPr="00DC1E65">
        <w:rPr>
          <w:rFonts w:ascii="Times New Roman" w:hAnsi="Times New Roman" w:cs="Times New Roman"/>
          <w:sz w:val="24"/>
          <w:szCs w:val="24"/>
        </w:rPr>
        <w:t>MTM</w:t>
      </w:r>
      <w:r>
        <w:rPr>
          <w:rFonts w:ascii="Times New Roman" w:hAnsi="Times New Roman" w:cs="Times New Roman"/>
          <w:sz w:val="24"/>
          <w:szCs w:val="24"/>
        </w:rPr>
        <w:t>s</w:t>
      </w:r>
      <w:r w:rsidRPr="00DC1E65">
        <w:rPr>
          <w:rFonts w:ascii="Times New Roman" w:hAnsi="Times New Roman" w:cs="Times New Roman"/>
          <w:sz w:val="24"/>
          <w:szCs w:val="24"/>
        </w:rPr>
        <w:t xml:space="preserve"> </w:t>
      </w:r>
      <w:r>
        <w:rPr>
          <w:rFonts w:ascii="Times New Roman" w:hAnsi="Times New Roman" w:cs="Times New Roman"/>
          <w:sz w:val="24"/>
          <w:szCs w:val="24"/>
        </w:rPr>
        <w:t>utveckling</w:t>
      </w:r>
      <w:r w:rsidR="00335D08" w:rsidRPr="00DC1E65">
        <w:rPr>
          <w:rFonts w:ascii="Times New Roman" w:hAnsi="Times New Roman" w:cs="Times New Roman"/>
          <w:sz w:val="24"/>
          <w:szCs w:val="24"/>
        </w:rPr>
        <w:t xml:space="preserve"> av strömmande läsning och nedladdning</w:t>
      </w:r>
      <w:r>
        <w:rPr>
          <w:rFonts w:ascii="Times New Roman" w:hAnsi="Times New Roman" w:cs="Times New Roman"/>
          <w:sz w:val="24"/>
          <w:szCs w:val="24"/>
        </w:rPr>
        <w:t xml:space="preserve"> av e-publikationer via internet </w:t>
      </w:r>
      <w:r w:rsidR="00335D08" w:rsidRPr="00DC1E65">
        <w:rPr>
          <w:rFonts w:ascii="Times New Roman" w:hAnsi="Times New Roman" w:cs="Times New Roman"/>
          <w:sz w:val="24"/>
          <w:szCs w:val="24"/>
        </w:rPr>
        <w:t xml:space="preserve">har förändrat tillgängligheten </w:t>
      </w:r>
      <w:r w:rsidR="00335D08">
        <w:rPr>
          <w:rFonts w:ascii="Times New Roman" w:hAnsi="Times New Roman" w:cs="Times New Roman"/>
          <w:sz w:val="24"/>
          <w:szCs w:val="24"/>
        </w:rPr>
        <w:t>markant</w:t>
      </w:r>
      <w:r>
        <w:rPr>
          <w:rFonts w:ascii="Times New Roman" w:hAnsi="Times New Roman" w:cs="Times New Roman"/>
          <w:sz w:val="24"/>
          <w:szCs w:val="24"/>
        </w:rPr>
        <w:t xml:space="preserve"> </w:t>
      </w:r>
      <w:r w:rsidR="00335D08">
        <w:rPr>
          <w:rFonts w:ascii="Times New Roman" w:hAnsi="Times New Roman" w:cs="Times New Roman"/>
          <w:sz w:val="24"/>
          <w:szCs w:val="24"/>
        </w:rPr>
        <w:t>till det bättre. Innan det arbetet inleddes var närm</w:t>
      </w:r>
      <w:r>
        <w:rPr>
          <w:rFonts w:ascii="Times New Roman" w:hAnsi="Times New Roman" w:cs="Times New Roman"/>
          <w:sz w:val="24"/>
          <w:szCs w:val="24"/>
        </w:rPr>
        <w:t>a</w:t>
      </w:r>
      <w:r w:rsidR="00335D08">
        <w:rPr>
          <w:rFonts w:ascii="Times New Roman" w:hAnsi="Times New Roman" w:cs="Times New Roman"/>
          <w:sz w:val="24"/>
          <w:szCs w:val="24"/>
        </w:rPr>
        <w:t xml:space="preserve">re 95 </w:t>
      </w:r>
      <w:r>
        <w:rPr>
          <w:rFonts w:ascii="Times New Roman" w:hAnsi="Times New Roman" w:cs="Times New Roman"/>
          <w:sz w:val="24"/>
          <w:szCs w:val="24"/>
        </w:rPr>
        <w:t>procent</w:t>
      </w:r>
      <w:r w:rsidR="00335D08">
        <w:rPr>
          <w:rFonts w:ascii="Times New Roman" w:hAnsi="Times New Roman" w:cs="Times New Roman"/>
          <w:sz w:val="24"/>
          <w:szCs w:val="24"/>
        </w:rPr>
        <w:t xml:space="preserve"> av talbokslåntagarna äldre med s</w:t>
      </w:r>
      <w:r>
        <w:rPr>
          <w:rFonts w:ascii="Times New Roman" w:hAnsi="Times New Roman" w:cs="Times New Roman"/>
          <w:sz w:val="24"/>
          <w:szCs w:val="24"/>
        </w:rPr>
        <w:t xml:space="preserve">ynnedsättning. Nedladdning till mobila plattformar och </w:t>
      </w:r>
      <w:r w:rsidR="00335D08">
        <w:rPr>
          <w:rFonts w:ascii="Times New Roman" w:hAnsi="Times New Roman" w:cs="Times New Roman"/>
          <w:sz w:val="24"/>
          <w:szCs w:val="24"/>
        </w:rPr>
        <w:t xml:space="preserve">strömmande läsning, har blivit genombrottet för </w:t>
      </w:r>
      <w:r>
        <w:rPr>
          <w:rFonts w:ascii="Times New Roman" w:hAnsi="Times New Roman" w:cs="Times New Roman"/>
          <w:sz w:val="24"/>
          <w:szCs w:val="24"/>
        </w:rPr>
        <w:t xml:space="preserve">målgruppen </w:t>
      </w:r>
      <w:r w:rsidR="00335D08">
        <w:rPr>
          <w:rFonts w:ascii="Times New Roman" w:hAnsi="Times New Roman" w:cs="Times New Roman"/>
          <w:sz w:val="24"/>
          <w:szCs w:val="24"/>
        </w:rPr>
        <w:t>unga med dyslexi och andra lässvårigheter.</w:t>
      </w:r>
    </w:p>
    <w:p w:rsidR="00335D08" w:rsidRDefault="00335D08" w:rsidP="00335D08">
      <w:pPr>
        <w:rPr>
          <w:rFonts w:ascii="Times New Roman" w:hAnsi="Times New Roman" w:cs="Times New Roman"/>
          <w:sz w:val="24"/>
          <w:szCs w:val="24"/>
        </w:rPr>
      </w:pPr>
      <w:r>
        <w:rPr>
          <w:rFonts w:ascii="Times New Roman" w:hAnsi="Times New Roman" w:cs="Times New Roman"/>
          <w:sz w:val="24"/>
          <w:szCs w:val="24"/>
        </w:rPr>
        <w:t xml:space="preserve">MTM har de senaste åren också fått i uppdrag att förnya taltidningstjänsten. Resultatet </w:t>
      </w:r>
      <w:r w:rsidR="000E1012">
        <w:rPr>
          <w:rFonts w:ascii="Times New Roman" w:hAnsi="Times New Roman" w:cs="Times New Roman"/>
          <w:sz w:val="24"/>
          <w:szCs w:val="24"/>
        </w:rPr>
        <w:t>är</w:t>
      </w:r>
      <w:r>
        <w:rPr>
          <w:rFonts w:ascii="Times New Roman" w:hAnsi="Times New Roman" w:cs="Times New Roman"/>
          <w:sz w:val="24"/>
          <w:szCs w:val="24"/>
        </w:rPr>
        <w:t xml:space="preserve"> lovande och tjänsten som tid</w:t>
      </w:r>
      <w:r w:rsidR="000E1012">
        <w:rPr>
          <w:rFonts w:ascii="Times New Roman" w:hAnsi="Times New Roman" w:cs="Times New Roman"/>
          <w:sz w:val="24"/>
          <w:szCs w:val="24"/>
        </w:rPr>
        <w:t>igare nästan uteslutande använt</w:t>
      </w:r>
      <w:r>
        <w:rPr>
          <w:rFonts w:ascii="Times New Roman" w:hAnsi="Times New Roman" w:cs="Times New Roman"/>
          <w:sz w:val="24"/>
          <w:szCs w:val="24"/>
        </w:rPr>
        <w:t xml:space="preserve">s av äldre synskadade, används idag av allt fler unga med läshinder. Man har i de nya taltidningarna med </w:t>
      </w:r>
      <w:r w:rsidR="000E1012">
        <w:rPr>
          <w:rFonts w:ascii="Times New Roman" w:hAnsi="Times New Roman" w:cs="Times New Roman"/>
          <w:sz w:val="24"/>
          <w:szCs w:val="24"/>
        </w:rPr>
        <w:t xml:space="preserve">både </w:t>
      </w:r>
      <w:r>
        <w:rPr>
          <w:rFonts w:ascii="Times New Roman" w:hAnsi="Times New Roman" w:cs="Times New Roman"/>
          <w:sz w:val="24"/>
          <w:szCs w:val="24"/>
        </w:rPr>
        <w:t>text och ljud och MTM har även tagit initiativ till en pro</w:t>
      </w:r>
      <w:r w:rsidR="00614091">
        <w:rPr>
          <w:rFonts w:ascii="Times New Roman" w:hAnsi="Times New Roman" w:cs="Times New Roman"/>
          <w:sz w:val="24"/>
          <w:szCs w:val="24"/>
        </w:rPr>
        <w:t>totyp</w:t>
      </w:r>
      <w:r>
        <w:rPr>
          <w:rFonts w:ascii="Times New Roman" w:hAnsi="Times New Roman" w:cs="Times New Roman"/>
          <w:sz w:val="24"/>
          <w:szCs w:val="24"/>
        </w:rPr>
        <w:t xml:space="preserve"> av tidningen 8-sidor</w:t>
      </w:r>
      <w:r w:rsidR="000E1012">
        <w:rPr>
          <w:rFonts w:ascii="Times New Roman" w:hAnsi="Times New Roman" w:cs="Times New Roman"/>
          <w:sz w:val="24"/>
          <w:szCs w:val="24"/>
        </w:rPr>
        <w:t xml:space="preserve"> i denna distributionsform</w:t>
      </w:r>
      <w:r>
        <w:rPr>
          <w:rFonts w:ascii="Times New Roman" w:hAnsi="Times New Roman" w:cs="Times New Roman"/>
          <w:sz w:val="24"/>
          <w:szCs w:val="24"/>
        </w:rPr>
        <w:t>, som</w:t>
      </w:r>
      <w:r w:rsidR="000E1012">
        <w:rPr>
          <w:rFonts w:ascii="Times New Roman" w:hAnsi="Times New Roman" w:cs="Times New Roman"/>
          <w:sz w:val="24"/>
          <w:szCs w:val="24"/>
        </w:rPr>
        <w:t xml:space="preserve"> även</w:t>
      </w:r>
      <w:r>
        <w:rPr>
          <w:rFonts w:ascii="Times New Roman" w:hAnsi="Times New Roman" w:cs="Times New Roman"/>
          <w:sz w:val="24"/>
          <w:szCs w:val="24"/>
        </w:rPr>
        <w:t xml:space="preserve"> inkluderar grafisk form.</w:t>
      </w:r>
    </w:p>
    <w:p w:rsidR="00335D08" w:rsidRDefault="00335D08" w:rsidP="00335D08">
      <w:pPr>
        <w:rPr>
          <w:rFonts w:ascii="Times New Roman" w:hAnsi="Times New Roman" w:cs="Times New Roman"/>
          <w:sz w:val="24"/>
          <w:szCs w:val="24"/>
        </w:rPr>
      </w:pPr>
      <w:r>
        <w:rPr>
          <w:rFonts w:ascii="Times New Roman" w:hAnsi="Times New Roman" w:cs="Times New Roman"/>
          <w:sz w:val="24"/>
          <w:szCs w:val="24"/>
        </w:rPr>
        <w:t xml:space="preserve">Vid sidan av talboksframställning, tillhandahållande av kurslitteratur för studenter, punktskriftslitteratur, taktila böcker och taltidningar har MTM engagerat sig i arbetet för att utveckla teckenspråkliga tjänster och söker för tillfället projektmedel för att utveckla kunskap och arbetsformer även för </w:t>
      </w:r>
      <w:r w:rsidR="000E1012">
        <w:rPr>
          <w:rFonts w:ascii="Times New Roman" w:hAnsi="Times New Roman" w:cs="Times New Roman"/>
          <w:sz w:val="24"/>
          <w:szCs w:val="24"/>
        </w:rPr>
        <w:t>teckenspråk</w:t>
      </w:r>
      <w:r>
        <w:rPr>
          <w:rFonts w:ascii="Times New Roman" w:hAnsi="Times New Roman" w:cs="Times New Roman"/>
          <w:sz w:val="24"/>
          <w:szCs w:val="24"/>
        </w:rPr>
        <w:t>.</w:t>
      </w:r>
    </w:p>
    <w:p w:rsidR="00335D08" w:rsidRDefault="000E1012" w:rsidP="00335D08">
      <w:pPr>
        <w:rPr>
          <w:rFonts w:ascii="Times New Roman" w:hAnsi="Times New Roman" w:cs="Times New Roman"/>
          <w:sz w:val="24"/>
          <w:szCs w:val="24"/>
        </w:rPr>
      </w:pPr>
      <w:r>
        <w:rPr>
          <w:rFonts w:ascii="Times New Roman" w:hAnsi="Times New Roman" w:cs="Times New Roman"/>
          <w:sz w:val="24"/>
          <w:szCs w:val="24"/>
        </w:rPr>
        <w:t xml:space="preserve">Denna utveckling </w:t>
      </w:r>
      <w:r w:rsidR="00335D08">
        <w:rPr>
          <w:rFonts w:ascii="Times New Roman" w:hAnsi="Times New Roman" w:cs="Times New Roman"/>
          <w:sz w:val="24"/>
          <w:szCs w:val="24"/>
        </w:rPr>
        <w:t xml:space="preserve">har skapat behov av förändring av </w:t>
      </w:r>
      <w:r>
        <w:rPr>
          <w:rFonts w:ascii="Times New Roman" w:hAnsi="Times New Roman" w:cs="Times New Roman"/>
          <w:sz w:val="24"/>
          <w:szCs w:val="24"/>
        </w:rPr>
        <w:t>myndigheten och organisation, vilket lett fram till att TPB omformats till</w:t>
      </w:r>
      <w:r w:rsidR="00335D08">
        <w:rPr>
          <w:rFonts w:ascii="Times New Roman" w:hAnsi="Times New Roman" w:cs="Times New Roman"/>
          <w:sz w:val="24"/>
          <w:szCs w:val="24"/>
        </w:rPr>
        <w:t xml:space="preserve"> Myndigheten för Tillgängliga Medier</w:t>
      </w:r>
      <w:r>
        <w:rPr>
          <w:rFonts w:ascii="Times New Roman" w:hAnsi="Times New Roman" w:cs="Times New Roman"/>
          <w:sz w:val="24"/>
          <w:szCs w:val="24"/>
        </w:rPr>
        <w:t xml:space="preserve"> – MTM.</w:t>
      </w:r>
      <w:r w:rsidR="00335D08">
        <w:rPr>
          <w:rFonts w:ascii="Times New Roman" w:hAnsi="Times New Roman" w:cs="Times New Roman"/>
          <w:sz w:val="24"/>
          <w:szCs w:val="24"/>
        </w:rPr>
        <w:t xml:space="preserve"> </w:t>
      </w:r>
      <w:r>
        <w:rPr>
          <w:rFonts w:ascii="Times New Roman" w:hAnsi="Times New Roman" w:cs="Times New Roman"/>
          <w:sz w:val="24"/>
          <w:szCs w:val="24"/>
        </w:rPr>
        <w:t>Vi anser att</w:t>
      </w:r>
      <w:r w:rsidR="00335D08">
        <w:rPr>
          <w:rFonts w:ascii="Times New Roman" w:hAnsi="Times New Roman" w:cs="Times New Roman"/>
          <w:sz w:val="24"/>
          <w:szCs w:val="24"/>
        </w:rPr>
        <w:t xml:space="preserve"> MTM idag är</w:t>
      </w:r>
      <w:r>
        <w:rPr>
          <w:rFonts w:ascii="Times New Roman" w:hAnsi="Times New Roman" w:cs="Times New Roman"/>
          <w:sz w:val="24"/>
          <w:szCs w:val="24"/>
        </w:rPr>
        <w:t xml:space="preserve"> väl rustat</w:t>
      </w:r>
      <w:r w:rsidR="00335D08">
        <w:rPr>
          <w:rFonts w:ascii="Times New Roman" w:hAnsi="Times New Roman" w:cs="Times New Roman"/>
          <w:sz w:val="24"/>
          <w:szCs w:val="24"/>
        </w:rPr>
        <w:t xml:space="preserve"> för att även axla det uppdrag lättlästutredningen vill lägga på den.</w:t>
      </w:r>
    </w:p>
    <w:p w:rsidR="00335D08" w:rsidRDefault="00335D08" w:rsidP="00335D08">
      <w:pPr>
        <w:rPr>
          <w:rFonts w:ascii="Times New Roman" w:hAnsi="Times New Roman" w:cs="Times New Roman"/>
          <w:sz w:val="24"/>
          <w:szCs w:val="24"/>
        </w:rPr>
      </w:pPr>
      <w:r>
        <w:rPr>
          <w:rFonts w:ascii="Times New Roman" w:hAnsi="Times New Roman" w:cs="Times New Roman"/>
          <w:sz w:val="24"/>
          <w:szCs w:val="24"/>
        </w:rPr>
        <w:t>En överföring är dock inte oproblematisk. Framför allt har det framhåll</w:t>
      </w:r>
      <w:r w:rsidR="001F1DA4">
        <w:rPr>
          <w:rFonts w:ascii="Times New Roman" w:hAnsi="Times New Roman" w:cs="Times New Roman"/>
          <w:sz w:val="24"/>
          <w:szCs w:val="24"/>
        </w:rPr>
        <w:t xml:space="preserve">its att </w:t>
      </w:r>
      <w:r>
        <w:rPr>
          <w:rFonts w:ascii="Times New Roman" w:hAnsi="Times New Roman" w:cs="Times New Roman"/>
          <w:sz w:val="24"/>
          <w:szCs w:val="24"/>
        </w:rPr>
        <w:t xml:space="preserve">MTM arbetar med </w:t>
      </w:r>
      <w:r w:rsidRPr="00107047">
        <w:rPr>
          <w:rFonts w:ascii="Times New Roman" w:hAnsi="Times New Roman" w:cs="Times New Roman"/>
          <w:i/>
          <w:sz w:val="24"/>
          <w:szCs w:val="24"/>
        </w:rPr>
        <w:t>anpassning av befintliga medier</w:t>
      </w:r>
      <w:r>
        <w:rPr>
          <w:rFonts w:ascii="Times New Roman" w:hAnsi="Times New Roman" w:cs="Times New Roman"/>
          <w:sz w:val="24"/>
          <w:szCs w:val="24"/>
        </w:rPr>
        <w:t xml:space="preserve"> </w:t>
      </w:r>
      <w:r w:rsidR="001F1DA4">
        <w:rPr>
          <w:rFonts w:ascii="Times New Roman" w:hAnsi="Times New Roman" w:cs="Times New Roman"/>
          <w:sz w:val="24"/>
          <w:szCs w:val="24"/>
        </w:rPr>
        <w:t xml:space="preserve">för målgrupper, </w:t>
      </w:r>
      <w:r>
        <w:rPr>
          <w:rFonts w:ascii="Times New Roman" w:hAnsi="Times New Roman" w:cs="Times New Roman"/>
          <w:sz w:val="24"/>
          <w:szCs w:val="24"/>
        </w:rPr>
        <w:t xml:space="preserve">som faller under § 17 i upphovsrätten, medan Centrum för lättläst </w:t>
      </w:r>
      <w:r w:rsidRPr="00107047">
        <w:rPr>
          <w:rFonts w:ascii="Times New Roman" w:hAnsi="Times New Roman" w:cs="Times New Roman"/>
          <w:i/>
          <w:sz w:val="24"/>
          <w:szCs w:val="24"/>
        </w:rPr>
        <w:t>producerar nytt material</w:t>
      </w:r>
      <w:r>
        <w:rPr>
          <w:rFonts w:ascii="Times New Roman" w:hAnsi="Times New Roman" w:cs="Times New Roman"/>
          <w:sz w:val="24"/>
          <w:szCs w:val="24"/>
        </w:rPr>
        <w:t xml:space="preserve"> och därmed förhandlar med respektive upphovsman</w:t>
      </w:r>
      <w:r w:rsidR="001F1DA4">
        <w:rPr>
          <w:rFonts w:ascii="Times New Roman" w:hAnsi="Times New Roman" w:cs="Times New Roman"/>
          <w:sz w:val="24"/>
          <w:szCs w:val="24"/>
        </w:rPr>
        <w:t>. Det ser vi dock inte som något stort</w:t>
      </w:r>
      <w:r>
        <w:rPr>
          <w:rFonts w:ascii="Times New Roman" w:hAnsi="Times New Roman" w:cs="Times New Roman"/>
          <w:sz w:val="24"/>
          <w:szCs w:val="24"/>
        </w:rPr>
        <w:t xml:space="preserve"> problem</w:t>
      </w:r>
      <w:r w:rsidR="001F1DA4">
        <w:rPr>
          <w:rFonts w:ascii="Times New Roman" w:hAnsi="Times New Roman" w:cs="Times New Roman"/>
          <w:sz w:val="24"/>
          <w:szCs w:val="24"/>
        </w:rPr>
        <w:t xml:space="preserve"> att överkomma</w:t>
      </w:r>
      <w:r>
        <w:rPr>
          <w:rFonts w:ascii="Times New Roman" w:hAnsi="Times New Roman" w:cs="Times New Roman"/>
          <w:sz w:val="24"/>
          <w:szCs w:val="24"/>
        </w:rPr>
        <w:t xml:space="preserve">. </w:t>
      </w:r>
    </w:p>
    <w:p w:rsidR="00B475F5" w:rsidRDefault="00335D08" w:rsidP="00B475F5">
      <w:pPr>
        <w:rPr>
          <w:rFonts w:ascii="Times New Roman" w:hAnsi="Times New Roman" w:cs="Times New Roman"/>
          <w:sz w:val="24"/>
          <w:szCs w:val="24"/>
        </w:rPr>
      </w:pPr>
      <w:r w:rsidRPr="001F1DA4">
        <w:rPr>
          <w:rFonts w:ascii="Times New Roman" w:hAnsi="Times New Roman" w:cs="Times New Roman"/>
          <w:sz w:val="24"/>
          <w:szCs w:val="24"/>
        </w:rPr>
        <w:t xml:space="preserve">Vi tillstyrker utredningens förslag att statens stöd till Stiftelsen för lättläst nyhetsinformation och litteratur avvecklas och att </w:t>
      </w:r>
      <w:r w:rsidR="001F1DA4" w:rsidRPr="001F1DA4">
        <w:rPr>
          <w:rFonts w:ascii="Times New Roman" w:hAnsi="Times New Roman" w:cs="Times New Roman"/>
          <w:sz w:val="24"/>
          <w:szCs w:val="24"/>
        </w:rPr>
        <w:t>verksamheten överförs till MTM.</w:t>
      </w:r>
      <w:r w:rsidR="001F1DA4" w:rsidRPr="001F1DA4">
        <w:rPr>
          <w:rFonts w:ascii="Times New Roman" w:hAnsi="Times New Roman" w:cs="Times New Roman"/>
          <w:sz w:val="24"/>
          <w:szCs w:val="24"/>
        </w:rPr>
        <w:br/>
      </w:r>
      <w:r w:rsidRPr="001F1DA4">
        <w:rPr>
          <w:rFonts w:ascii="Times New Roman" w:hAnsi="Times New Roman" w:cs="Times New Roman"/>
          <w:sz w:val="24"/>
          <w:szCs w:val="24"/>
        </w:rPr>
        <w:t>Vi tror som utredaren att en sammanslagning ”kan leda till att båda verksamheterna inspirerar varandra med sina ol</w:t>
      </w:r>
      <w:r w:rsidR="001F1DA4" w:rsidRPr="001F1DA4">
        <w:rPr>
          <w:rFonts w:ascii="Times New Roman" w:hAnsi="Times New Roman" w:cs="Times New Roman"/>
          <w:sz w:val="24"/>
          <w:szCs w:val="24"/>
        </w:rPr>
        <w:t xml:space="preserve">ika arbetssätt och inriktningar”, </w:t>
      </w:r>
      <w:r w:rsidR="001F1DA4">
        <w:rPr>
          <w:rFonts w:ascii="Times New Roman" w:hAnsi="Times New Roman" w:cs="Times New Roman"/>
          <w:sz w:val="24"/>
          <w:szCs w:val="24"/>
        </w:rPr>
        <w:t xml:space="preserve">att </w:t>
      </w:r>
      <w:r w:rsidR="001F1DA4" w:rsidRPr="001F1DA4">
        <w:rPr>
          <w:rFonts w:ascii="Times New Roman" w:hAnsi="Times New Roman" w:cs="Times New Roman"/>
          <w:sz w:val="24"/>
          <w:szCs w:val="24"/>
        </w:rPr>
        <w:t xml:space="preserve">när </w:t>
      </w:r>
      <w:r w:rsidRPr="001F1DA4">
        <w:rPr>
          <w:rFonts w:ascii="Times New Roman" w:hAnsi="Times New Roman" w:cs="Times New Roman"/>
          <w:sz w:val="24"/>
          <w:szCs w:val="24"/>
        </w:rPr>
        <w:t>funktionshinders</w:t>
      </w:r>
      <w:r w:rsidR="001F1DA4" w:rsidRPr="001F1DA4">
        <w:rPr>
          <w:rFonts w:ascii="Times New Roman" w:hAnsi="Times New Roman" w:cs="Times New Roman"/>
          <w:sz w:val="24"/>
          <w:szCs w:val="24"/>
        </w:rPr>
        <w:t xml:space="preserve">politiken </w:t>
      </w:r>
      <w:r w:rsidRPr="001F1DA4">
        <w:rPr>
          <w:rFonts w:ascii="Times New Roman" w:hAnsi="Times New Roman" w:cs="Times New Roman"/>
          <w:sz w:val="24"/>
          <w:szCs w:val="24"/>
        </w:rPr>
        <w:t>blir en tydligare utgångspunkt för verksamheten</w:t>
      </w:r>
      <w:r w:rsidR="001F1DA4" w:rsidRPr="001F1DA4">
        <w:rPr>
          <w:rFonts w:ascii="Times New Roman" w:hAnsi="Times New Roman" w:cs="Times New Roman"/>
          <w:sz w:val="24"/>
          <w:szCs w:val="24"/>
        </w:rPr>
        <w:t xml:space="preserve"> </w:t>
      </w:r>
      <w:r w:rsidR="001F1DA4">
        <w:rPr>
          <w:rFonts w:ascii="Times New Roman" w:hAnsi="Times New Roman" w:cs="Times New Roman"/>
          <w:sz w:val="24"/>
          <w:szCs w:val="24"/>
        </w:rPr>
        <w:t>blir</w:t>
      </w:r>
      <w:r w:rsidR="001F1DA4" w:rsidRPr="001F1DA4">
        <w:rPr>
          <w:rFonts w:ascii="Times New Roman" w:hAnsi="Times New Roman" w:cs="Times New Roman"/>
          <w:sz w:val="24"/>
          <w:szCs w:val="24"/>
        </w:rPr>
        <w:t xml:space="preserve"> servicen för personer med olika läshinder</w:t>
      </w:r>
      <w:r w:rsidR="001F1DA4">
        <w:rPr>
          <w:rFonts w:ascii="Times New Roman" w:hAnsi="Times New Roman" w:cs="Times New Roman"/>
          <w:sz w:val="24"/>
          <w:szCs w:val="24"/>
        </w:rPr>
        <w:t xml:space="preserve"> förbättrad avseende både kvantitet och kvalitet</w:t>
      </w:r>
      <w:r w:rsidRPr="001F1DA4">
        <w:rPr>
          <w:rFonts w:ascii="Times New Roman" w:hAnsi="Times New Roman" w:cs="Times New Roman"/>
          <w:sz w:val="24"/>
          <w:szCs w:val="24"/>
        </w:rPr>
        <w:t>.</w:t>
      </w:r>
    </w:p>
    <w:p w:rsidR="001F1DA4" w:rsidRPr="008A6806" w:rsidRDefault="001F1DA4" w:rsidP="001F1DA4">
      <w:pPr>
        <w:pStyle w:val="Rubrik1"/>
        <w:rPr>
          <w:color w:val="1F4E79" w:themeColor="accent1" w:themeShade="80"/>
          <w:sz w:val="28"/>
          <w:szCs w:val="28"/>
        </w:rPr>
      </w:pPr>
      <w:r w:rsidRPr="008A6806">
        <w:rPr>
          <w:color w:val="1F4E79" w:themeColor="accent1" w:themeShade="80"/>
          <w:sz w:val="28"/>
          <w:szCs w:val="28"/>
        </w:rPr>
        <w:t>6.3.2 Nationellt kunskapscentrum</w:t>
      </w:r>
    </w:p>
    <w:p w:rsidR="00B475F5" w:rsidRDefault="00335D08" w:rsidP="00B475F5">
      <w:pPr>
        <w:rPr>
          <w:rFonts w:ascii="Times New Roman" w:hAnsi="Times New Roman" w:cs="Times New Roman"/>
          <w:sz w:val="24"/>
          <w:szCs w:val="24"/>
        </w:rPr>
      </w:pPr>
      <w:r>
        <w:rPr>
          <w:rFonts w:ascii="Times New Roman" w:hAnsi="Times New Roman" w:cs="Times New Roman"/>
          <w:sz w:val="24"/>
          <w:szCs w:val="24"/>
        </w:rPr>
        <w:t>I enlighet med FN-</w:t>
      </w:r>
      <w:r w:rsidR="001F1DA4">
        <w:rPr>
          <w:rFonts w:ascii="Times New Roman" w:hAnsi="Times New Roman" w:cs="Times New Roman"/>
          <w:sz w:val="24"/>
          <w:szCs w:val="24"/>
        </w:rPr>
        <w:t>konventionen</w:t>
      </w:r>
      <w:r>
        <w:rPr>
          <w:rFonts w:ascii="Times New Roman" w:hAnsi="Times New Roman" w:cs="Times New Roman"/>
          <w:sz w:val="24"/>
          <w:szCs w:val="24"/>
        </w:rPr>
        <w:t xml:space="preserve"> och funktionshinderpolitike</w:t>
      </w:r>
      <w:r w:rsidR="001F1DA4">
        <w:rPr>
          <w:rFonts w:ascii="Times New Roman" w:hAnsi="Times New Roman" w:cs="Times New Roman"/>
          <w:sz w:val="24"/>
          <w:szCs w:val="24"/>
        </w:rPr>
        <w:t xml:space="preserve">n, finns det behov av att </w:t>
      </w:r>
      <w:r>
        <w:rPr>
          <w:rFonts w:ascii="Times New Roman" w:hAnsi="Times New Roman" w:cs="Times New Roman"/>
          <w:sz w:val="24"/>
          <w:szCs w:val="24"/>
        </w:rPr>
        <w:t xml:space="preserve">utveckla </w:t>
      </w:r>
      <w:r w:rsidR="001F1DA4">
        <w:rPr>
          <w:rFonts w:ascii="Times New Roman" w:hAnsi="Times New Roman" w:cs="Times New Roman"/>
          <w:sz w:val="24"/>
          <w:szCs w:val="24"/>
        </w:rPr>
        <w:t>och säkerställa kompetens</w:t>
      </w:r>
      <w:r>
        <w:rPr>
          <w:rFonts w:ascii="Times New Roman" w:hAnsi="Times New Roman" w:cs="Times New Roman"/>
          <w:sz w:val="24"/>
          <w:szCs w:val="24"/>
        </w:rPr>
        <w:t xml:space="preserve">, inte </w:t>
      </w:r>
      <w:r w:rsidR="001F1DA4">
        <w:rPr>
          <w:rFonts w:ascii="Times New Roman" w:hAnsi="Times New Roman" w:cs="Times New Roman"/>
          <w:sz w:val="24"/>
          <w:szCs w:val="24"/>
        </w:rPr>
        <w:t xml:space="preserve">utifrån lättläst som ett </w:t>
      </w:r>
      <w:r>
        <w:rPr>
          <w:rFonts w:ascii="Times New Roman" w:hAnsi="Times New Roman" w:cs="Times New Roman"/>
          <w:sz w:val="24"/>
          <w:szCs w:val="24"/>
        </w:rPr>
        <w:t>koncept, utan från det lättläst syftar till – att skapa tillgänglig information och kommunikation</w:t>
      </w:r>
      <w:r w:rsidR="00B475F5">
        <w:rPr>
          <w:rFonts w:ascii="Times New Roman" w:hAnsi="Times New Roman" w:cs="Times New Roman"/>
          <w:sz w:val="24"/>
          <w:szCs w:val="24"/>
        </w:rPr>
        <w:t>.</w:t>
      </w:r>
    </w:p>
    <w:p w:rsidR="00335D08" w:rsidRDefault="00B475F5" w:rsidP="00335D08">
      <w:pPr>
        <w:rPr>
          <w:rFonts w:ascii="Times New Roman" w:hAnsi="Times New Roman" w:cs="Times New Roman"/>
          <w:sz w:val="24"/>
          <w:szCs w:val="24"/>
        </w:rPr>
      </w:pPr>
      <w:r>
        <w:rPr>
          <w:rFonts w:ascii="Times New Roman" w:hAnsi="Times New Roman" w:cs="Times New Roman"/>
          <w:sz w:val="24"/>
          <w:szCs w:val="24"/>
        </w:rPr>
        <w:t>Dyslexiförbundet FMLS</w:t>
      </w:r>
      <w:r w:rsidRPr="00E81C03">
        <w:rPr>
          <w:rFonts w:ascii="Times New Roman" w:hAnsi="Times New Roman" w:cs="Times New Roman"/>
          <w:sz w:val="24"/>
          <w:szCs w:val="24"/>
        </w:rPr>
        <w:t xml:space="preserve"> ställer sig </w:t>
      </w:r>
      <w:r>
        <w:rPr>
          <w:rFonts w:ascii="Times New Roman" w:hAnsi="Times New Roman" w:cs="Times New Roman"/>
          <w:sz w:val="24"/>
          <w:szCs w:val="24"/>
        </w:rPr>
        <w:t xml:space="preserve">därför </w:t>
      </w:r>
      <w:r w:rsidRPr="00E81C03">
        <w:rPr>
          <w:rFonts w:ascii="Times New Roman" w:hAnsi="Times New Roman" w:cs="Times New Roman"/>
          <w:sz w:val="24"/>
          <w:szCs w:val="24"/>
        </w:rPr>
        <w:t>positiv till ett kunskapscentrum förutsatt att det har ambitionen att vara ett centrum, som med utgångspunkt i användarnas behov, inkluderar hela området tillgängliga medier. På så sätt kan synergier skapas med hänsyn tagen till kunskap och forskning.</w:t>
      </w:r>
    </w:p>
    <w:p w:rsidR="00335D08" w:rsidRDefault="00335D08" w:rsidP="00335D08">
      <w:pPr>
        <w:rPr>
          <w:rFonts w:ascii="Times New Roman" w:hAnsi="Times New Roman" w:cs="Times New Roman"/>
          <w:sz w:val="24"/>
          <w:szCs w:val="24"/>
        </w:rPr>
      </w:pPr>
      <w:r>
        <w:rPr>
          <w:rFonts w:ascii="Times New Roman" w:hAnsi="Times New Roman" w:cs="Times New Roman"/>
          <w:sz w:val="24"/>
          <w:szCs w:val="24"/>
        </w:rPr>
        <w:t xml:space="preserve">Här bör konventionens definition av ordet ”kommunikation” vara vägledande. Text är en del i kommunikationen och den kunskapen behöver in i en infrastruktur som stimulerar utveckling. En utveckling där forskning och erfarenhet omsätts i praktisk hantering, med utgångspunkt </w:t>
      </w:r>
      <w:r>
        <w:rPr>
          <w:rFonts w:ascii="Times New Roman" w:hAnsi="Times New Roman" w:cs="Times New Roman"/>
          <w:sz w:val="24"/>
          <w:szCs w:val="24"/>
        </w:rPr>
        <w:lastRenderedPageBreak/>
        <w:t>från olika målgruppers behov, i olika situationer och med hjälp av olika medier och plattformar.</w:t>
      </w:r>
    </w:p>
    <w:p w:rsidR="00344C9A" w:rsidRDefault="00344C9A" w:rsidP="00335D08">
      <w:pPr>
        <w:rPr>
          <w:rFonts w:ascii="Times New Roman" w:hAnsi="Times New Roman" w:cs="Times New Roman"/>
          <w:sz w:val="24"/>
          <w:szCs w:val="24"/>
        </w:rPr>
      </w:pPr>
      <w:r>
        <w:rPr>
          <w:rFonts w:ascii="Times New Roman" w:hAnsi="Times New Roman" w:cs="Times New Roman"/>
          <w:sz w:val="24"/>
          <w:szCs w:val="24"/>
        </w:rPr>
        <w:t>Inom funktionshindersrörelsen pågår för närvarande projektet Begripsam</w:t>
      </w:r>
      <w:r w:rsidR="00CB1524">
        <w:rPr>
          <w:rFonts w:ascii="Times New Roman" w:hAnsi="Times New Roman" w:cs="Times New Roman"/>
          <w:sz w:val="24"/>
          <w:szCs w:val="24"/>
        </w:rPr>
        <w:t>, lett av Dyslexiförbundet FMLS,</w:t>
      </w:r>
      <w:r>
        <w:rPr>
          <w:rFonts w:ascii="Times New Roman" w:hAnsi="Times New Roman" w:cs="Times New Roman"/>
          <w:sz w:val="24"/>
          <w:szCs w:val="24"/>
        </w:rPr>
        <w:t xml:space="preserve"> </w:t>
      </w:r>
      <w:r w:rsidR="00E1522A">
        <w:rPr>
          <w:rFonts w:ascii="Times New Roman" w:hAnsi="Times New Roman" w:cs="Times New Roman"/>
          <w:sz w:val="24"/>
          <w:szCs w:val="24"/>
        </w:rPr>
        <w:t>Autism- Aspergerförbundet och Förbundet Utvecklingsstörda Barn, Ungdomar och Vuxna. Begripsam</w:t>
      </w:r>
      <w:r>
        <w:rPr>
          <w:rFonts w:ascii="Times New Roman" w:hAnsi="Times New Roman" w:cs="Times New Roman"/>
          <w:sz w:val="24"/>
          <w:szCs w:val="24"/>
        </w:rPr>
        <w:t xml:space="preserve"> behandlar kognitiv tillgänglighet</w:t>
      </w:r>
      <w:r w:rsidR="00CB1524">
        <w:rPr>
          <w:rFonts w:ascii="Times New Roman" w:hAnsi="Times New Roman" w:cs="Times New Roman"/>
          <w:sz w:val="24"/>
          <w:szCs w:val="24"/>
        </w:rPr>
        <w:t xml:space="preserve"> i samarbete med KTH, Konsumentverket, FunkaNu, </w:t>
      </w:r>
      <w:proofErr w:type="spellStart"/>
      <w:proofErr w:type="gramStart"/>
      <w:r w:rsidR="00CB1524">
        <w:rPr>
          <w:rFonts w:ascii="Times New Roman" w:hAnsi="Times New Roman" w:cs="Times New Roman"/>
          <w:sz w:val="24"/>
          <w:szCs w:val="24"/>
        </w:rPr>
        <w:t>mfl</w:t>
      </w:r>
      <w:proofErr w:type="spellEnd"/>
      <w:r w:rsidR="00CB1524">
        <w:rPr>
          <w:rFonts w:ascii="Times New Roman" w:hAnsi="Times New Roman" w:cs="Times New Roman"/>
          <w:sz w:val="24"/>
          <w:szCs w:val="24"/>
        </w:rPr>
        <w:t>.</w:t>
      </w:r>
      <w:proofErr w:type="gramEnd"/>
      <w:r w:rsidR="00CB1524">
        <w:rPr>
          <w:rFonts w:ascii="Times New Roman" w:hAnsi="Times New Roman" w:cs="Times New Roman"/>
          <w:sz w:val="24"/>
          <w:szCs w:val="24"/>
        </w:rPr>
        <w:t xml:space="preserve"> Där samlas för närvarande värdefull kunskap i kunskapsdatabasen ”Fungerande Medier”, som kan vara en av utgångspunkterna för Kunskapscentrets verksamhet.</w:t>
      </w:r>
    </w:p>
    <w:p w:rsidR="00335D08" w:rsidRDefault="00335D08" w:rsidP="00335D08">
      <w:pPr>
        <w:rPr>
          <w:rFonts w:ascii="Times New Roman" w:hAnsi="Times New Roman" w:cs="Times New Roman"/>
          <w:sz w:val="24"/>
          <w:szCs w:val="24"/>
        </w:rPr>
      </w:pPr>
      <w:r>
        <w:rPr>
          <w:rFonts w:ascii="Times New Roman" w:hAnsi="Times New Roman" w:cs="Times New Roman"/>
          <w:sz w:val="24"/>
          <w:szCs w:val="24"/>
        </w:rPr>
        <w:t xml:space="preserve">Behovet av ett kunskapscentrum blir ännu mer centralt i ljuset av den språkteknologiska utvecklingen som </w:t>
      </w:r>
      <w:r w:rsidR="00B475F5">
        <w:rPr>
          <w:rFonts w:ascii="Times New Roman" w:hAnsi="Times New Roman" w:cs="Times New Roman"/>
          <w:sz w:val="24"/>
          <w:szCs w:val="24"/>
        </w:rPr>
        <w:t xml:space="preserve">nu </w:t>
      </w:r>
      <w:r>
        <w:rPr>
          <w:rFonts w:ascii="Times New Roman" w:hAnsi="Times New Roman" w:cs="Times New Roman"/>
          <w:sz w:val="24"/>
          <w:szCs w:val="24"/>
        </w:rPr>
        <w:t xml:space="preserve">går mycket fort. Lättläst, liksom övriga sätt att göra kommunikation, information och språk tillgängligt, bör ses som en del i den infrastruktur som Institutet för språk och folkminnen, på regeringens uppdrag gjorde år 2012 kallad ”Infrastruktur för språken i Sverige - Förslag till nationell språkinfrastruktur för det digitala </w:t>
      </w:r>
      <w:r w:rsidRPr="005F5663">
        <w:rPr>
          <w:rFonts w:ascii="Times New Roman" w:hAnsi="Times New Roman" w:cs="Times New Roman"/>
          <w:sz w:val="24"/>
          <w:szCs w:val="24"/>
        </w:rPr>
        <w:t>samhället</w:t>
      </w:r>
      <w:r>
        <w:rPr>
          <w:rFonts w:ascii="Times New Roman" w:hAnsi="Times New Roman" w:cs="Times New Roman"/>
          <w:sz w:val="24"/>
          <w:szCs w:val="24"/>
        </w:rPr>
        <w:t xml:space="preserve">.” Om det inte sker finns det risk att funktionshinderfrågorna hamnar utanför </w:t>
      </w:r>
      <w:r w:rsidR="00B475F5">
        <w:rPr>
          <w:rFonts w:ascii="Times New Roman" w:hAnsi="Times New Roman" w:cs="Times New Roman"/>
          <w:sz w:val="24"/>
          <w:szCs w:val="24"/>
        </w:rPr>
        <w:t>denna grundläggande utveckling</w:t>
      </w:r>
      <w:r>
        <w:rPr>
          <w:rFonts w:ascii="Times New Roman" w:hAnsi="Times New Roman" w:cs="Times New Roman"/>
          <w:sz w:val="24"/>
          <w:szCs w:val="24"/>
        </w:rPr>
        <w:t>.</w:t>
      </w:r>
    </w:p>
    <w:p w:rsidR="00335D08" w:rsidRPr="00E81C03" w:rsidRDefault="00335D08" w:rsidP="00557177">
      <w:pPr>
        <w:rPr>
          <w:rFonts w:ascii="Times New Roman" w:hAnsi="Times New Roman" w:cs="Times New Roman"/>
          <w:sz w:val="24"/>
          <w:szCs w:val="24"/>
        </w:rPr>
      </w:pPr>
      <w:r w:rsidRPr="00B475F5">
        <w:rPr>
          <w:rFonts w:ascii="Times New Roman" w:hAnsi="Times New Roman" w:cs="Times New Roman"/>
          <w:sz w:val="24"/>
          <w:szCs w:val="24"/>
        </w:rPr>
        <w:t>Vi tillstyrker alltså utredningens förslag om ett kunskapscentrum som ska utgå från det vidgade textbegreppet. Vi tillstyrker också att det nationella centret ska vara övergripande, kunskapsinriktat och stödjande för alla som producerar och utvecklar produkter och tjänster. Det bör inte begränsas till lättläst, utan till hela det tillgänglighetsperspektiv myndigheten har att arbeta med. För utvecklingen, nyanseringen och problematiserandet av skriftens begriplighet bör dock MTM få ett särskilt ansvar för lättläst, på samma sätt som man idag i regleringsbrev har ansvar för punktskrift, talböcker, inläsning av studielitteratur</w:t>
      </w:r>
      <w:r w:rsidR="00B475F5">
        <w:rPr>
          <w:rFonts w:ascii="Times New Roman" w:hAnsi="Times New Roman" w:cs="Times New Roman"/>
          <w:sz w:val="24"/>
          <w:szCs w:val="24"/>
        </w:rPr>
        <w:t xml:space="preserve"> mm</w:t>
      </w:r>
      <w:r w:rsidRPr="00B475F5">
        <w:rPr>
          <w:rFonts w:ascii="Times New Roman" w:hAnsi="Times New Roman" w:cs="Times New Roman"/>
          <w:sz w:val="24"/>
          <w:szCs w:val="24"/>
        </w:rPr>
        <w:t>.</w:t>
      </w:r>
    </w:p>
    <w:p w:rsidR="008A6806" w:rsidRPr="008A6806" w:rsidRDefault="008A6806" w:rsidP="008A6806">
      <w:pPr>
        <w:pStyle w:val="Rubrik1"/>
        <w:rPr>
          <w:color w:val="1F4E79" w:themeColor="accent1" w:themeShade="80"/>
          <w:sz w:val="28"/>
          <w:szCs w:val="28"/>
        </w:rPr>
      </w:pPr>
      <w:r w:rsidRPr="008A6806">
        <w:rPr>
          <w:color w:val="1F4E79" w:themeColor="accent1" w:themeShade="80"/>
          <w:sz w:val="28"/>
          <w:szCs w:val="28"/>
        </w:rPr>
        <w:t>6.3.3  Målgrupper för kunskapscentrumet</w:t>
      </w:r>
    </w:p>
    <w:p w:rsidR="00557177" w:rsidRDefault="00557177" w:rsidP="00557177">
      <w:pPr>
        <w:rPr>
          <w:rFonts w:ascii="Times New Roman" w:hAnsi="Times New Roman" w:cs="Times New Roman"/>
          <w:sz w:val="24"/>
          <w:szCs w:val="24"/>
        </w:rPr>
      </w:pPr>
      <w:r>
        <w:rPr>
          <w:rFonts w:ascii="Times New Roman" w:hAnsi="Times New Roman" w:cs="Times New Roman"/>
          <w:sz w:val="24"/>
          <w:szCs w:val="24"/>
        </w:rPr>
        <w:t>Dyslexiförbundet FMLS</w:t>
      </w:r>
      <w:r w:rsidRPr="00E81C03">
        <w:rPr>
          <w:rFonts w:ascii="Times New Roman" w:hAnsi="Times New Roman" w:cs="Times New Roman"/>
          <w:sz w:val="24"/>
          <w:szCs w:val="24"/>
        </w:rPr>
        <w:t xml:space="preserve"> </w:t>
      </w:r>
      <w:r w:rsidR="008A6806">
        <w:rPr>
          <w:rFonts w:ascii="Times New Roman" w:hAnsi="Times New Roman" w:cs="Times New Roman"/>
          <w:sz w:val="24"/>
          <w:szCs w:val="24"/>
        </w:rPr>
        <w:t>anser</w:t>
      </w:r>
      <w:r w:rsidRPr="00E81C03">
        <w:rPr>
          <w:rFonts w:ascii="Times New Roman" w:hAnsi="Times New Roman" w:cs="Times New Roman"/>
          <w:sz w:val="24"/>
          <w:szCs w:val="24"/>
        </w:rPr>
        <w:t xml:space="preserve"> att målgruppen för kunskapscentrumet är de användare som har behov av tillgängliga medier i olika former. Några begränsningar eller uppdelningar i primära eller sekundära målgrupper </w:t>
      </w:r>
      <w:r w:rsidR="008A6806">
        <w:rPr>
          <w:rFonts w:ascii="Times New Roman" w:hAnsi="Times New Roman" w:cs="Times New Roman"/>
          <w:sz w:val="24"/>
          <w:szCs w:val="24"/>
        </w:rPr>
        <w:t xml:space="preserve">är </w:t>
      </w:r>
      <w:proofErr w:type="gramStart"/>
      <w:r w:rsidR="008A6806">
        <w:rPr>
          <w:rFonts w:ascii="Times New Roman" w:hAnsi="Times New Roman" w:cs="Times New Roman"/>
          <w:sz w:val="24"/>
          <w:szCs w:val="24"/>
        </w:rPr>
        <w:t>ej</w:t>
      </w:r>
      <w:proofErr w:type="gramEnd"/>
      <w:r w:rsidR="008A6806">
        <w:rPr>
          <w:rFonts w:ascii="Times New Roman" w:hAnsi="Times New Roman" w:cs="Times New Roman"/>
          <w:sz w:val="24"/>
          <w:szCs w:val="24"/>
        </w:rPr>
        <w:t xml:space="preserve"> tillämpligt.</w:t>
      </w:r>
    </w:p>
    <w:p w:rsidR="00335D08" w:rsidRDefault="00335D08" w:rsidP="00557177">
      <w:pPr>
        <w:rPr>
          <w:rFonts w:ascii="Times New Roman" w:hAnsi="Times New Roman" w:cs="Times New Roman"/>
          <w:sz w:val="24"/>
          <w:szCs w:val="24"/>
        </w:rPr>
      </w:pPr>
      <w:r>
        <w:rPr>
          <w:rFonts w:ascii="Times New Roman" w:hAnsi="Times New Roman" w:cs="Times New Roman"/>
          <w:sz w:val="24"/>
          <w:szCs w:val="24"/>
        </w:rPr>
        <w:t>Utredningen delar upp målgrupperna för lättläst i primära o</w:t>
      </w:r>
      <w:r w:rsidR="00001E7C">
        <w:rPr>
          <w:rFonts w:ascii="Times New Roman" w:hAnsi="Times New Roman" w:cs="Times New Roman"/>
          <w:sz w:val="24"/>
          <w:szCs w:val="24"/>
        </w:rPr>
        <w:t>ch sekundära mottagare</w:t>
      </w:r>
      <w:r>
        <w:rPr>
          <w:rFonts w:ascii="Times New Roman" w:hAnsi="Times New Roman" w:cs="Times New Roman"/>
          <w:sz w:val="24"/>
          <w:szCs w:val="24"/>
        </w:rPr>
        <w:t>: ”De medel som avsätts för lättläst bör i första hand användas till dem som har största behoven.” Det vill säga den primära målgruppen – personer med utvecklingsstörning, personer med andra funktionsnedsättningar som påverkar läsförmågan i hög grad och personer med demens. Med bakgrund i det vi sagt ovan förstår vi intentionen att precisera målgrupperna efter behov, men den nyansering/utveckling/omvärdering av</w:t>
      </w:r>
      <w:r w:rsidRPr="005E3408">
        <w:rPr>
          <w:rFonts w:ascii="Times New Roman" w:hAnsi="Times New Roman" w:cs="Times New Roman"/>
          <w:sz w:val="24"/>
          <w:szCs w:val="24"/>
        </w:rPr>
        <w:t xml:space="preserve"> konceptet</w:t>
      </w:r>
      <w:r>
        <w:rPr>
          <w:rFonts w:ascii="Times New Roman" w:hAnsi="Times New Roman" w:cs="Times New Roman"/>
          <w:sz w:val="24"/>
          <w:szCs w:val="24"/>
        </w:rPr>
        <w:t xml:space="preserve"> lättläst vi talar om ovan bör istället vara en uppgift för det kunskapscentrum som utredningen föreslår. Där det utvidgade textbegreppet, såsom utredningen föreslår, bör ligga som grund.</w:t>
      </w:r>
    </w:p>
    <w:p w:rsidR="00841FF8" w:rsidRPr="00E81C03" w:rsidRDefault="00841FF8" w:rsidP="00557177">
      <w:pPr>
        <w:rPr>
          <w:rFonts w:ascii="Times New Roman" w:hAnsi="Times New Roman" w:cs="Times New Roman"/>
          <w:sz w:val="24"/>
          <w:szCs w:val="24"/>
        </w:rPr>
      </w:pPr>
      <w:r w:rsidRPr="00E81C03">
        <w:rPr>
          <w:rFonts w:ascii="Times New Roman" w:hAnsi="Times New Roman" w:cs="Times New Roman"/>
          <w:sz w:val="24"/>
          <w:szCs w:val="24"/>
        </w:rPr>
        <w:t>En åldersgräns på 18 år är inte relevant</w:t>
      </w:r>
      <w:r>
        <w:rPr>
          <w:rFonts w:ascii="Times New Roman" w:hAnsi="Times New Roman" w:cs="Times New Roman"/>
          <w:sz w:val="24"/>
          <w:szCs w:val="24"/>
        </w:rPr>
        <w:t>.</w:t>
      </w:r>
    </w:p>
    <w:p w:rsidR="00557177" w:rsidRPr="008A6806" w:rsidRDefault="00557177" w:rsidP="00557177">
      <w:pPr>
        <w:pStyle w:val="Rubrik2"/>
        <w:rPr>
          <w:rFonts w:cs="Times New Roman"/>
          <w:color w:val="1F4E79" w:themeColor="accent1" w:themeShade="80"/>
          <w:sz w:val="28"/>
          <w:szCs w:val="28"/>
        </w:rPr>
      </w:pPr>
      <w:r w:rsidRPr="008A6806">
        <w:rPr>
          <w:rFonts w:cs="Times New Roman"/>
          <w:color w:val="1F4E79" w:themeColor="accent1" w:themeShade="80"/>
          <w:sz w:val="28"/>
          <w:szCs w:val="28"/>
        </w:rPr>
        <w:t xml:space="preserve">6.3.4 Information och marknadsföring av lättläst </w:t>
      </w:r>
    </w:p>
    <w:p w:rsidR="00557177" w:rsidRDefault="00557177" w:rsidP="00557177">
      <w:pPr>
        <w:rPr>
          <w:rFonts w:ascii="Times New Roman" w:hAnsi="Times New Roman" w:cs="Times New Roman"/>
          <w:sz w:val="24"/>
          <w:szCs w:val="24"/>
        </w:rPr>
      </w:pPr>
      <w:r>
        <w:rPr>
          <w:rFonts w:ascii="Times New Roman" w:hAnsi="Times New Roman" w:cs="Times New Roman"/>
          <w:sz w:val="24"/>
          <w:szCs w:val="24"/>
        </w:rPr>
        <w:t xml:space="preserve">Det finns stort behov av att marknadsföra den kompetens och de produkter som finns och </w:t>
      </w:r>
      <w:r w:rsidR="008A6806">
        <w:rPr>
          <w:rFonts w:ascii="Times New Roman" w:hAnsi="Times New Roman" w:cs="Times New Roman"/>
          <w:sz w:val="24"/>
          <w:szCs w:val="24"/>
        </w:rPr>
        <w:t>utvecklas.</w:t>
      </w:r>
      <w:r>
        <w:rPr>
          <w:rFonts w:ascii="Times New Roman" w:hAnsi="Times New Roman" w:cs="Times New Roman"/>
          <w:sz w:val="24"/>
          <w:szCs w:val="24"/>
        </w:rPr>
        <w:t xml:space="preserve"> Men erfarenhet och användbara produkter finns inte bara i den verksamhet stiftelsen </w:t>
      </w:r>
      <w:proofErr w:type="spellStart"/>
      <w:r w:rsidR="008A6806">
        <w:rPr>
          <w:rFonts w:ascii="Times New Roman" w:hAnsi="Times New Roman" w:cs="Times New Roman"/>
          <w:sz w:val="24"/>
          <w:szCs w:val="24"/>
        </w:rPr>
        <w:t>CfLL</w:t>
      </w:r>
      <w:proofErr w:type="spellEnd"/>
      <w:r w:rsidR="008A6806">
        <w:rPr>
          <w:rFonts w:ascii="Times New Roman" w:hAnsi="Times New Roman" w:cs="Times New Roman"/>
          <w:sz w:val="24"/>
          <w:szCs w:val="24"/>
        </w:rPr>
        <w:t>/MTM</w:t>
      </w:r>
      <w:r>
        <w:rPr>
          <w:rFonts w:ascii="Times New Roman" w:hAnsi="Times New Roman" w:cs="Times New Roman"/>
          <w:sz w:val="24"/>
          <w:szCs w:val="24"/>
        </w:rPr>
        <w:t xml:space="preserve"> har, utan även hos privata aktörer. Det är konceptet til</w:t>
      </w:r>
      <w:r w:rsidR="008A6806">
        <w:rPr>
          <w:rFonts w:ascii="Times New Roman" w:hAnsi="Times New Roman" w:cs="Times New Roman"/>
          <w:sz w:val="24"/>
          <w:szCs w:val="24"/>
        </w:rPr>
        <w:t>lgängliga medier</w:t>
      </w:r>
      <w:r>
        <w:rPr>
          <w:rFonts w:ascii="Times New Roman" w:hAnsi="Times New Roman" w:cs="Times New Roman"/>
          <w:sz w:val="24"/>
          <w:szCs w:val="24"/>
        </w:rPr>
        <w:t xml:space="preserve"> som behöver synliggöras, så att </w:t>
      </w:r>
      <w:r w:rsidR="008A6806">
        <w:rPr>
          <w:rFonts w:ascii="Times New Roman" w:hAnsi="Times New Roman" w:cs="Times New Roman"/>
          <w:sz w:val="24"/>
          <w:szCs w:val="24"/>
        </w:rPr>
        <w:t xml:space="preserve">det totala </w:t>
      </w:r>
      <w:r>
        <w:rPr>
          <w:rFonts w:ascii="Times New Roman" w:hAnsi="Times New Roman" w:cs="Times New Roman"/>
          <w:sz w:val="24"/>
          <w:szCs w:val="24"/>
        </w:rPr>
        <w:t xml:space="preserve">utbudet når den enskilde mottagaren. </w:t>
      </w:r>
    </w:p>
    <w:p w:rsidR="008A6806" w:rsidRDefault="00557177" w:rsidP="008A6806">
      <w:pPr>
        <w:rPr>
          <w:rFonts w:ascii="Times New Roman" w:hAnsi="Times New Roman" w:cs="Times New Roman"/>
          <w:sz w:val="24"/>
          <w:szCs w:val="24"/>
        </w:rPr>
      </w:pPr>
      <w:r>
        <w:rPr>
          <w:rFonts w:ascii="Times New Roman" w:hAnsi="Times New Roman" w:cs="Times New Roman"/>
          <w:sz w:val="24"/>
          <w:szCs w:val="24"/>
        </w:rPr>
        <w:t xml:space="preserve">En sammanslagning innebär också en effektivisering av </w:t>
      </w:r>
      <w:r w:rsidR="00001E7C">
        <w:rPr>
          <w:rFonts w:ascii="Times New Roman" w:hAnsi="Times New Roman" w:cs="Times New Roman"/>
          <w:sz w:val="24"/>
          <w:szCs w:val="24"/>
        </w:rPr>
        <w:t>information och marknadsföring</w:t>
      </w:r>
      <w:r>
        <w:rPr>
          <w:rFonts w:ascii="Times New Roman" w:hAnsi="Times New Roman" w:cs="Times New Roman"/>
          <w:sz w:val="24"/>
          <w:szCs w:val="24"/>
        </w:rPr>
        <w:t xml:space="preserve"> eftersom både s</w:t>
      </w:r>
      <w:r w:rsidR="00001E7C">
        <w:rPr>
          <w:rFonts w:ascii="Times New Roman" w:hAnsi="Times New Roman" w:cs="Times New Roman"/>
          <w:sz w:val="24"/>
          <w:szCs w:val="24"/>
        </w:rPr>
        <w:t>tiftelsen och myndigheten riktat</w:t>
      </w:r>
      <w:r>
        <w:rPr>
          <w:rFonts w:ascii="Times New Roman" w:hAnsi="Times New Roman" w:cs="Times New Roman"/>
          <w:sz w:val="24"/>
          <w:szCs w:val="24"/>
        </w:rPr>
        <w:t xml:space="preserve"> sig till samma mottagare – bibliotek och </w:t>
      </w:r>
      <w:r>
        <w:rPr>
          <w:rFonts w:ascii="Times New Roman" w:hAnsi="Times New Roman" w:cs="Times New Roman"/>
          <w:sz w:val="24"/>
          <w:szCs w:val="24"/>
        </w:rPr>
        <w:lastRenderedPageBreak/>
        <w:t>skolor. Men framför allt innebär det ett tydligare fokus på målgruppernas behov, istället för på produkt. ”Smörgåsbordet” kan marknadsföras och på så sätt göra det lättare för förmedlarna att nå ut med rätt sak till rätt person i rätt situation.</w:t>
      </w:r>
      <w:r w:rsidR="008A6806" w:rsidRPr="008A6806">
        <w:rPr>
          <w:rFonts w:ascii="Times New Roman" w:hAnsi="Times New Roman" w:cs="Times New Roman"/>
          <w:sz w:val="24"/>
          <w:szCs w:val="24"/>
        </w:rPr>
        <w:t xml:space="preserve"> </w:t>
      </w:r>
    </w:p>
    <w:p w:rsidR="00001E7C" w:rsidRDefault="008A6806" w:rsidP="00557177">
      <w:pPr>
        <w:rPr>
          <w:rFonts w:ascii="Times New Roman" w:hAnsi="Times New Roman" w:cs="Times New Roman"/>
          <w:sz w:val="24"/>
          <w:szCs w:val="24"/>
        </w:rPr>
      </w:pPr>
      <w:r>
        <w:rPr>
          <w:rFonts w:ascii="Times New Roman" w:hAnsi="Times New Roman" w:cs="Times New Roman"/>
          <w:sz w:val="24"/>
          <w:szCs w:val="24"/>
        </w:rPr>
        <w:t>Dyslexiförbundet FMLS</w:t>
      </w:r>
      <w:r w:rsidRPr="00E81C03">
        <w:rPr>
          <w:rFonts w:ascii="Times New Roman" w:hAnsi="Times New Roman" w:cs="Times New Roman"/>
          <w:sz w:val="24"/>
          <w:szCs w:val="24"/>
        </w:rPr>
        <w:t xml:space="preserve"> ställer sig </w:t>
      </w:r>
      <w:r>
        <w:rPr>
          <w:rFonts w:ascii="Times New Roman" w:hAnsi="Times New Roman" w:cs="Times New Roman"/>
          <w:sz w:val="24"/>
          <w:szCs w:val="24"/>
        </w:rPr>
        <w:t xml:space="preserve">därför </w:t>
      </w:r>
      <w:r w:rsidRPr="00E81C03">
        <w:rPr>
          <w:rFonts w:ascii="Times New Roman" w:hAnsi="Times New Roman" w:cs="Times New Roman"/>
          <w:sz w:val="24"/>
          <w:szCs w:val="24"/>
        </w:rPr>
        <w:t xml:space="preserve">positiv till </w:t>
      </w:r>
      <w:r>
        <w:rPr>
          <w:rFonts w:ascii="Times New Roman" w:hAnsi="Times New Roman" w:cs="Times New Roman"/>
          <w:sz w:val="24"/>
          <w:szCs w:val="24"/>
        </w:rPr>
        <w:t>utrednings</w:t>
      </w:r>
      <w:r w:rsidRPr="00E81C03">
        <w:rPr>
          <w:rFonts w:ascii="Times New Roman" w:hAnsi="Times New Roman" w:cs="Times New Roman"/>
          <w:sz w:val="24"/>
          <w:szCs w:val="24"/>
        </w:rPr>
        <w:t>förslaget förutsatt att det nationella kunskapscentrumet aktivt ska öka kunskapen och sprida kännedom om hela området tillgängliga medier ti</w:t>
      </w:r>
      <w:r w:rsidR="00001E7C">
        <w:rPr>
          <w:rFonts w:ascii="Times New Roman" w:hAnsi="Times New Roman" w:cs="Times New Roman"/>
          <w:sz w:val="24"/>
          <w:szCs w:val="24"/>
        </w:rPr>
        <w:t>ll målgrupperna och förmedlarna.</w:t>
      </w:r>
    </w:p>
    <w:p w:rsidR="00557177" w:rsidRPr="00E81C03" w:rsidRDefault="00001E7C" w:rsidP="00557177">
      <w:pPr>
        <w:rPr>
          <w:rFonts w:ascii="Times New Roman" w:hAnsi="Times New Roman" w:cs="Times New Roman"/>
          <w:sz w:val="24"/>
          <w:szCs w:val="24"/>
        </w:rPr>
      </w:pPr>
      <w:r>
        <w:rPr>
          <w:rFonts w:ascii="Times New Roman" w:hAnsi="Times New Roman" w:cs="Times New Roman"/>
          <w:sz w:val="24"/>
          <w:szCs w:val="24"/>
        </w:rPr>
        <w:t>Vi</w:t>
      </w:r>
      <w:r w:rsidR="008A6806" w:rsidRPr="00E81C03">
        <w:rPr>
          <w:rFonts w:ascii="Times New Roman" w:hAnsi="Times New Roman" w:cs="Times New Roman"/>
          <w:sz w:val="24"/>
          <w:szCs w:val="24"/>
        </w:rPr>
        <w:t xml:space="preserve"> avstyrker </w:t>
      </w:r>
      <w:r>
        <w:rPr>
          <w:rFonts w:ascii="Times New Roman" w:hAnsi="Times New Roman" w:cs="Times New Roman"/>
          <w:sz w:val="24"/>
          <w:szCs w:val="24"/>
        </w:rPr>
        <w:t xml:space="preserve">dock </w:t>
      </w:r>
      <w:r w:rsidR="008A6806" w:rsidRPr="00E81C03">
        <w:rPr>
          <w:rFonts w:ascii="Times New Roman" w:hAnsi="Times New Roman" w:cs="Times New Roman"/>
          <w:sz w:val="24"/>
          <w:szCs w:val="24"/>
        </w:rPr>
        <w:t>förslaget om att särskilja det lättlästa materialet i en specifik databas eftersom det skulle begränsa utbudet för personer i behov av olika anpassningar snarare än att främja det.</w:t>
      </w:r>
    </w:p>
    <w:p w:rsidR="00557177" w:rsidRPr="00001E7C" w:rsidRDefault="00557177" w:rsidP="00557177">
      <w:pPr>
        <w:pStyle w:val="Rubrik2"/>
        <w:rPr>
          <w:rFonts w:cs="Times New Roman"/>
          <w:color w:val="1F4E79" w:themeColor="accent1" w:themeShade="80"/>
          <w:sz w:val="28"/>
          <w:szCs w:val="28"/>
        </w:rPr>
      </w:pPr>
      <w:r w:rsidRPr="00001E7C">
        <w:rPr>
          <w:rFonts w:cs="Times New Roman"/>
          <w:color w:val="1F4E79" w:themeColor="accent1" w:themeShade="80"/>
          <w:sz w:val="28"/>
          <w:szCs w:val="28"/>
        </w:rPr>
        <w:t xml:space="preserve">6.3.5 Brukarråd </w:t>
      </w:r>
    </w:p>
    <w:p w:rsidR="00001E7C" w:rsidRDefault="00001E7C" w:rsidP="00001E7C">
      <w:pPr>
        <w:rPr>
          <w:rFonts w:ascii="Times New Roman" w:hAnsi="Times New Roman" w:cs="Times New Roman"/>
          <w:sz w:val="24"/>
          <w:szCs w:val="24"/>
        </w:rPr>
      </w:pPr>
      <w:r>
        <w:rPr>
          <w:rFonts w:ascii="Times New Roman" w:hAnsi="Times New Roman" w:cs="Times New Roman"/>
          <w:sz w:val="24"/>
          <w:szCs w:val="24"/>
        </w:rPr>
        <w:t xml:space="preserve">Av FN-konventionen artikel 4 punkt 3 framgår också att: </w:t>
      </w:r>
      <w:r w:rsidRPr="00561538">
        <w:rPr>
          <w:rFonts w:ascii="Times New Roman" w:hAnsi="Times New Roman" w:cs="Times New Roman"/>
          <w:sz w:val="24"/>
          <w:szCs w:val="24"/>
        </w:rPr>
        <w:t>”I utformningen och genomförandet av lagstiftning och riktlinjer för att genomföra denna konvention och i andra beslutsfattande processer angående frågor som berör personer med funktionsnedsättning ska konventions</w:t>
      </w:r>
      <w:r>
        <w:rPr>
          <w:rFonts w:ascii="Times New Roman" w:hAnsi="Times New Roman" w:cs="Times New Roman"/>
          <w:sz w:val="24"/>
          <w:szCs w:val="24"/>
        </w:rPr>
        <w:softHyphen/>
      </w:r>
      <w:r w:rsidRPr="00561538">
        <w:rPr>
          <w:rFonts w:ascii="Times New Roman" w:hAnsi="Times New Roman" w:cs="Times New Roman"/>
          <w:sz w:val="24"/>
          <w:szCs w:val="24"/>
        </w:rPr>
        <w:t>staterna nära samråda med och aktivt involvera personer med funktionsnedsättning, genom de organisationer som företräder dem.”</w:t>
      </w:r>
      <w:r>
        <w:rPr>
          <w:rFonts w:ascii="Times New Roman" w:hAnsi="Times New Roman" w:cs="Times New Roman"/>
          <w:sz w:val="24"/>
          <w:szCs w:val="24"/>
        </w:rPr>
        <w:t xml:space="preserve"> </w:t>
      </w:r>
    </w:p>
    <w:p w:rsidR="00335D08" w:rsidRDefault="00557177" w:rsidP="00557177">
      <w:pPr>
        <w:rPr>
          <w:rFonts w:ascii="Times New Roman" w:hAnsi="Times New Roman" w:cs="Times New Roman"/>
          <w:sz w:val="24"/>
          <w:szCs w:val="24"/>
        </w:rPr>
      </w:pPr>
      <w:r>
        <w:rPr>
          <w:rFonts w:ascii="Times New Roman" w:hAnsi="Times New Roman" w:cs="Times New Roman"/>
          <w:sz w:val="24"/>
          <w:szCs w:val="24"/>
        </w:rPr>
        <w:t>Dyslexiförbundet FMLS</w:t>
      </w:r>
      <w:r w:rsidRPr="00E81C03">
        <w:rPr>
          <w:rFonts w:ascii="Times New Roman" w:hAnsi="Times New Roman" w:cs="Times New Roman"/>
          <w:sz w:val="24"/>
          <w:szCs w:val="24"/>
        </w:rPr>
        <w:t xml:space="preserve"> är </w:t>
      </w:r>
      <w:r w:rsidR="00001E7C">
        <w:rPr>
          <w:rFonts w:ascii="Times New Roman" w:hAnsi="Times New Roman" w:cs="Times New Roman"/>
          <w:sz w:val="24"/>
          <w:szCs w:val="24"/>
        </w:rPr>
        <w:t xml:space="preserve">således </w:t>
      </w:r>
      <w:r w:rsidRPr="00E81C03">
        <w:rPr>
          <w:rFonts w:ascii="Times New Roman" w:hAnsi="Times New Roman" w:cs="Times New Roman"/>
          <w:sz w:val="24"/>
          <w:szCs w:val="24"/>
        </w:rPr>
        <w:t>positiv till ett brukarråd för tillgängliga medier inom det nationella kunskapscentrumet förutsatt att brukarrådet inrättas för kontakter med hela målgruppen och de olika intresseorganisationerna.</w:t>
      </w:r>
    </w:p>
    <w:p w:rsidR="00F34531" w:rsidRPr="00E81C03" w:rsidRDefault="00F34531" w:rsidP="00557177">
      <w:pPr>
        <w:rPr>
          <w:rFonts w:ascii="Times New Roman" w:hAnsi="Times New Roman" w:cs="Times New Roman"/>
          <w:sz w:val="24"/>
          <w:szCs w:val="24"/>
        </w:rPr>
      </w:pPr>
      <w:r>
        <w:rPr>
          <w:rFonts w:ascii="Times New Roman" w:hAnsi="Times New Roman" w:cs="Times New Roman"/>
          <w:sz w:val="24"/>
          <w:szCs w:val="24"/>
        </w:rPr>
        <w:t xml:space="preserve">Vi vill betona att även om det naturligtvis är andra intressenter än brukare, som är intresserade av samråd med myndigheten, exempelvis olika samarbetspartner, ”kunder” eller </w:t>
      </w:r>
      <w:proofErr w:type="gramStart"/>
      <w:r>
        <w:rPr>
          <w:rFonts w:ascii="Times New Roman" w:hAnsi="Times New Roman" w:cs="Times New Roman"/>
          <w:sz w:val="24"/>
          <w:szCs w:val="24"/>
        </w:rPr>
        <w:t>avnämare</w:t>
      </w:r>
      <w:proofErr w:type="gramEnd"/>
      <w:r>
        <w:rPr>
          <w:rFonts w:ascii="Times New Roman" w:hAnsi="Times New Roman" w:cs="Times New Roman"/>
          <w:sz w:val="24"/>
          <w:szCs w:val="24"/>
        </w:rPr>
        <w:t xml:space="preserve"> så ska brukare och deras organisationer </w:t>
      </w:r>
      <w:r w:rsidR="00D542B1">
        <w:rPr>
          <w:rFonts w:ascii="Times New Roman" w:hAnsi="Times New Roman" w:cs="Times New Roman"/>
          <w:sz w:val="24"/>
          <w:szCs w:val="24"/>
        </w:rPr>
        <w:t>prioriteras och ha en särställning i rubricerat avseende.</w:t>
      </w:r>
    </w:p>
    <w:p w:rsidR="00557177" w:rsidRPr="00BD5AC5" w:rsidRDefault="00557177" w:rsidP="00557177">
      <w:pPr>
        <w:pStyle w:val="Rubrik2"/>
        <w:rPr>
          <w:rFonts w:cs="Times New Roman"/>
          <w:color w:val="1F4E79" w:themeColor="accent1" w:themeShade="80"/>
          <w:sz w:val="28"/>
          <w:szCs w:val="28"/>
        </w:rPr>
      </w:pPr>
      <w:r w:rsidRPr="00BD5AC5">
        <w:rPr>
          <w:rFonts w:cs="Times New Roman"/>
          <w:color w:val="1F4E79" w:themeColor="accent1" w:themeShade="80"/>
          <w:sz w:val="28"/>
          <w:szCs w:val="28"/>
        </w:rPr>
        <w:t>6.3.6 Bevaka teknikutvecklingen</w:t>
      </w:r>
    </w:p>
    <w:p w:rsidR="00557177" w:rsidRPr="00E81C03" w:rsidRDefault="00557177" w:rsidP="00557177">
      <w:pPr>
        <w:rPr>
          <w:rFonts w:ascii="Times New Roman" w:hAnsi="Times New Roman" w:cs="Times New Roman"/>
          <w:sz w:val="24"/>
          <w:szCs w:val="24"/>
        </w:rPr>
      </w:pPr>
      <w:r>
        <w:rPr>
          <w:rFonts w:ascii="Times New Roman" w:hAnsi="Times New Roman" w:cs="Times New Roman"/>
          <w:sz w:val="24"/>
          <w:szCs w:val="24"/>
        </w:rPr>
        <w:t>Dyslexiförbundet FMLS</w:t>
      </w:r>
      <w:r w:rsidRPr="00E81C03">
        <w:rPr>
          <w:rFonts w:ascii="Times New Roman" w:hAnsi="Times New Roman" w:cs="Times New Roman"/>
          <w:sz w:val="24"/>
          <w:szCs w:val="24"/>
        </w:rPr>
        <w:t xml:space="preserve"> är positiv till att det nationella kunskapscentrumet aktivt ska bevaka, följa och använda teknikutvecklingen förutsatt att det omfattar tillgängliga medier i olika former.</w:t>
      </w:r>
    </w:p>
    <w:p w:rsidR="00557177" w:rsidRPr="00BD5AC5" w:rsidRDefault="00557177" w:rsidP="00557177">
      <w:pPr>
        <w:pStyle w:val="Rubrik2"/>
        <w:rPr>
          <w:rFonts w:cs="Times New Roman"/>
          <w:color w:val="1F4E79" w:themeColor="accent1" w:themeShade="80"/>
          <w:sz w:val="28"/>
          <w:szCs w:val="28"/>
        </w:rPr>
      </w:pPr>
      <w:r w:rsidRPr="00BD5AC5">
        <w:rPr>
          <w:rFonts w:cs="Times New Roman"/>
          <w:color w:val="1F4E79" w:themeColor="accent1" w:themeShade="80"/>
          <w:sz w:val="28"/>
          <w:szCs w:val="28"/>
        </w:rPr>
        <w:t>6.3.7 Lättläst nyhetsinformation</w:t>
      </w:r>
    </w:p>
    <w:p w:rsidR="00557177" w:rsidRPr="00E81C03" w:rsidRDefault="00557177" w:rsidP="00557177">
      <w:pPr>
        <w:rPr>
          <w:rFonts w:ascii="Times New Roman" w:hAnsi="Times New Roman" w:cs="Times New Roman"/>
          <w:sz w:val="24"/>
          <w:szCs w:val="24"/>
        </w:rPr>
      </w:pPr>
      <w:r>
        <w:rPr>
          <w:rFonts w:ascii="Times New Roman" w:hAnsi="Times New Roman" w:cs="Times New Roman"/>
          <w:sz w:val="24"/>
          <w:szCs w:val="24"/>
        </w:rPr>
        <w:t>Dyslexiförbundet FMLS</w:t>
      </w:r>
      <w:r w:rsidRPr="00E81C03">
        <w:rPr>
          <w:rFonts w:ascii="Times New Roman" w:hAnsi="Times New Roman" w:cs="Times New Roman"/>
          <w:sz w:val="24"/>
          <w:szCs w:val="24"/>
        </w:rPr>
        <w:t xml:space="preserve"> är positiv till en fortsatt utgivning av tidningen 8 sidor. </w:t>
      </w:r>
      <w:r>
        <w:rPr>
          <w:rFonts w:ascii="Times New Roman" w:hAnsi="Times New Roman" w:cs="Times New Roman"/>
          <w:sz w:val="24"/>
          <w:szCs w:val="24"/>
        </w:rPr>
        <w:t>Dyslexiförbundet FMLS</w:t>
      </w:r>
      <w:r w:rsidRPr="00E81C03">
        <w:rPr>
          <w:rFonts w:ascii="Times New Roman" w:hAnsi="Times New Roman" w:cs="Times New Roman"/>
          <w:sz w:val="24"/>
          <w:szCs w:val="24"/>
        </w:rPr>
        <w:t xml:space="preserve"> föreslår att det redaktionella arbetet upphandlas för att på så sätt konkurrensutsätta den publicistiska marknaden. Dessutom skapas då det publicistiska oberoende som utredningen efterfrågar.</w:t>
      </w:r>
    </w:p>
    <w:p w:rsidR="00557177" w:rsidRDefault="00557177" w:rsidP="00557177">
      <w:pPr>
        <w:rPr>
          <w:rFonts w:ascii="Times New Roman" w:hAnsi="Times New Roman" w:cs="Times New Roman"/>
          <w:sz w:val="24"/>
          <w:szCs w:val="24"/>
        </w:rPr>
      </w:pPr>
      <w:r w:rsidRPr="00E81C03">
        <w:rPr>
          <w:rFonts w:ascii="Times New Roman" w:hAnsi="Times New Roman" w:cs="Times New Roman"/>
          <w:sz w:val="24"/>
          <w:szCs w:val="24"/>
        </w:rPr>
        <w:t xml:space="preserve">Vidare föreslår </w:t>
      </w:r>
      <w:r w:rsidR="00BD5AC5">
        <w:rPr>
          <w:rFonts w:ascii="Times New Roman" w:hAnsi="Times New Roman" w:cs="Times New Roman"/>
          <w:sz w:val="24"/>
          <w:szCs w:val="24"/>
        </w:rPr>
        <w:t xml:space="preserve">vi </w:t>
      </w:r>
      <w:r w:rsidRPr="00E81C03">
        <w:rPr>
          <w:rFonts w:ascii="Times New Roman" w:hAnsi="Times New Roman" w:cs="Times New Roman"/>
          <w:sz w:val="24"/>
          <w:szCs w:val="24"/>
        </w:rPr>
        <w:t>att 8 sidor framöver även ges ut som kostnadsfri e-tidning och taltidning.  Detta ger en ökad spridning av lättläst nyhets</w:t>
      </w:r>
      <w:r w:rsidR="00BD5AC5">
        <w:rPr>
          <w:rFonts w:ascii="Times New Roman" w:hAnsi="Times New Roman" w:cs="Times New Roman"/>
          <w:sz w:val="24"/>
          <w:szCs w:val="24"/>
        </w:rPr>
        <w:t xml:space="preserve">information och en ökad </w:t>
      </w:r>
      <w:r w:rsidRPr="00E81C03">
        <w:rPr>
          <w:rFonts w:ascii="Times New Roman" w:hAnsi="Times New Roman" w:cs="Times New Roman"/>
          <w:sz w:val="24"/>
          <w:szCs w:val="24"/>
        </w:rPr>
        <w:t>delaktighet.</w:t>
      </w:r>
    </w:p>
    <w:p w:rsidR="00335D08" w:rsidRPr="00E81C03" w:rsidRDefault="00BD5AC5" w:rsidP="00557177">
      <w:pPr>
        <w:rPr>
          <w:rFonts w:ascii="Times New Roman" w:hAnsi="Times New Roman" w:cs="Times New Roman"/>
          <w:sz w:val="24"/>
          <w:szCs w:val="24"/>
        </w:rPr>
      </w:pPr>
      <w:r>
        <w:rPr>
          <w:rFonts w:ascii="Times New Roman" w:hAnsi="Times New Roman" w:cs="Times New Roman"/>
          <w:sz w:val="24"/>
          <w:szCs w:val="24"/>
        </w:rPr>
        <w:t>Ett argument mot en sammanslagning är att tidningen 8-sidors självständighet</w:t>
      </w:r>
      <w:r w:rsidRPr="00CF73BF">
        <w:rPr>
          <w:rFonts w:ascii="Times New Roman" w:hAnsi="Times New Roman" w:cs="Times New Roman"/>
          <w:sz w:val="24"/>
          <w:szCs w:val="24"/>
        </w:rPr>
        <w:t xml:space="preserve"> </w:t>
      </w:r>
      <w:r>
        <w:rPr>
          <w:rFonts w:ascii="Times New Roman" w:hAnsi="Times New Roman" w:cs="Times New Roman"/>
          <w:sz w:val="24"/>
          <w:szCs w:val="24"/>
        </w:rPr>
        <w:t xml:space="preserve">kan bli ifrågasatt. Pressfriheten och möjligheten att kunna kritisera staten skulle kunna begränsas. Detta skulle kunna lösas med föreslagen upphandling, vilket MTM har stor vana av. Det kan också lösas med att en fristående organisation driver tidningen som tilldelas ett speciellt presstöd. Mot ett sådant förfarande står, att kompetensen som där finns, att producera en lättläst tidning, inte organisatoriskt hamnar i kunskapscentret inom MTM. Men även detta är en organisatorisk fråga, som skulle kunna lösas avtalsvägen. </w:t>
      </w:r>
    </w:p>
    <w:p w:rsidR="00557177" w:rsidRPr="00BD5AC5" w:rsidRDefault="00557177" w:rsidP="00557177">
      <w:pPr>
        <w:pStyle w:val="Rubrik2"/>
        <w:rPr>
          <w:rFonts w:cs="Times New Roman"/>
          <w:color w:val="1F4E79" w:themeColor="accent1" w:themeShade="80"/>
          <w:sz w:val="28"/>
          <w:szCs w:val="28"/>
        </w:rPr>
      </w:pPr>
      <w:r w:rsidRPr="00BD5AC5">
        <w:rPr>
          <w:rFonts w:cs="Times New Roman"/>
          <w:color w:val="1F4E79" w:themeColor="accent1" w:themeShade="80"/>
          <w:sz w:val="28"/>
          <w:szCs w:val="28"/>
        </w:rPr>
        <w:lastRenderedPageBreak/>
        <w:t>6.3.8 Lättläst litter</w:t>
      </w:r>
      <w:r w:rsidRPr="00BD5AC5">
        <w:rPr>
          <w:rStyle w:val="Rubrik2Char"/>
          <w:rFonts w:cs="Times New Roman"/>
          <w:color w:val="1F4E79" w:themeColor="accent1" w:themeShade="80"/>
          <w:sz w:val="28"/>
          <w:szCs w:val="28"/>
        </w:rPr>
        <w:t>a</w:t>
      </w:r>
      <w:r w:rsidRPr="00BD5AC5">
        <w:rPr>
          <w:rFonts w:cs="Times New Roman"/>
          <w:color w:val="1F4E79" w:themeColor="accent1" w:themeShade="80"/>
          <w:sz w:val="28"/>
          <w:szCs w:val="28"/>
        </w:rPr>
        <w:t>tur</w:t>
      </w:r>
    </w:p>
    <w:p w:rsidR="00BD5AC5" w:rsidRDefault="00BD5AC5" w:rsidP="00BD5AC5">
      <w:pPr>
        <w:rPr>
          <w:rFonts w:ascii="Times New Roman" w:hAnsi="Times New Roman" w:cs="Times New Roman"/>
          <w:sz w:val="24"/>
          <w:szCs w:val="24"/>
        </w:rPr>
      </w:pPr>
      <w:r>
        <w:rPr>
          <w:rFonts w:ascii="Times New Roman" w:hAnsi="Times New Roman" w:cs="Times New Roman"/>
          <w:sz w:val="24"/>
          <w:szCs w:val="24"/>
        </w:rPr>
        <w:t>Den verksamhet staten ger stöd till, på området” lättläst”, måste ses i ett brett perspektiv och i relation till vad andra producenter tar fram. Det produceras mer lättläst litteratur på ”marknaden” än vad LL-förlaget gör. Det finns också producenter av litteratur som ligger mellan lättläst och ”vanlig” litteratur för ungdom. En nisch som LL-förlaget länge var ensam att producera var lättläst litteratur för vuxna, men även där har kommersiella förlag nu kommit in.</w:t>
      </w:r>
      <w:r>
        <w:rPr>
          <w:rFonts w:ascii="Times New Roman" w:hAnsi="Times New Roman" w:cs="Times New Roman"/>
          <w:sz w:val="24"/>
          <w:szCs w:val="24"/>
        </w:rPr>
        <w:br/>
        <w:t>Statens insatser bör vara att stimulera hela denna marknad så att utbudet av produkter och tjänster ökar. Som vi nämnde ovan bör därför kunskapscentret både inhämta och sprida kompetens, forskning och erfarenhet från hala området. Ett kontaktnät bör byggas med syfte att föra dialog och sprida erfarenhet.</w:t>
      </w:r>
    </w:p>
    <w:p w:rsidR="00557177" w:rsidRPr="00E81C03" w:rsidRDefault="00557177" w:rsidP="00557177">
      <w:pPr>
        <w:rPr>
          <w:rFonts w:ascii="Times New Roman" w:hAnsi="Times New Roman" w:cs="Times New Roman"/>
          <w:sz w:val="24"/>
          <w:szCs w:val="24"/>
        </w:rPr>
      </w:pPr>
      <w:r>
        <w:rPr>
          <w:rFonts w:ascii="Times New Roman" w:hAnsi="Times New Roman" w:cs="Times New Roman"/>
          <w:sz w:val="24"/>
          <w:szCs w:val="24"/>
        </w:rPr>
        <w:t>Dyslexiförbundet FMLS</w:t>
      </w:r>
      <w:r w:rsidRPr="00E81C03">
        <w:rPr>
          <w:rFonts w:ascii="Times New Roman" w:hAnsi="Times New Roman" w:cs="Times New Roman"/>
          <w:sz w:val="24"/>
          <w:szCs w:val="24"/>
        </w:rPr>
        <w:t xml:space="preserve"> är positiv till att </w:t>
      </w:r>
      <w:r>
        <w:rPr>
          <w:rFonts w:ascii="Times New Roman" w:hAnsi="Times New Roman" w:cs="Times New Roman"/>
          <w:sz w:val="24"/>
          <w:szCs w:val="24"/>
        </w:rPr>
        <w:t xml:space="preserve">MTM </w:t>
      </w:r>
      <w:r w:rsidRPr="00E81C03">
        <w:rPr>
          <w:rFonts w:ascii="Times New Roman" w:hAnsi="Times New Roman" w:cs="Times New Roman"/>
          <w:sz w:val="24"/>
          <w:szCs w:val="24"/>
        </w:rPr>
        <w:t>ansvara</w:t>
      </w:r>
      <w:r>
        <w:rPr>
          <w:rFonts w:ascii="Times New Roman" w:hAnsi="Times New Roman" w:cs="Times New Roman"/>
          <w:sz w:val="24"/>
          <w:szCs w:val="24"/>
        </w:rPr>
        <w:t>r</w:t>
      </w:r>
      <w:r w:rsidRPr="00E81C03">
        <w:rPr>
          <w:rFonts w:ascii="Times New Roman" w:hAnsi="Times New Roman" w:cs="Times New Roman"/>
          <w:sz w:val="24"/>
          <w:szCs w:val="24"/>
        </w:rPr>
        <w:t xml:space="preserve"> för att utveckla, anpassa, framställa och distribuera lättläst litteratur i den utsträckning behoven inte kan tillgodoses på den kommersiella marknaden.</w:t>
      </w:r>
    </w:p>
    <w:p w:rsidR="00557177" w:rsidRPr="00E81C03" w:rsidRDefault="00BD5AC5" w:rsidP="00557177">
      <w:pPr>
        <w:rPr>
          <w:rFonts w:ascii="Times New Roman" w:hAnsi="Times New Roman" w:cs="Times New Roman"/>
          <w:sz w:val="24"/>
          <w:szCs w:val="24"/>
        </w:rPr>
      </w:pPr>
      <w:r>
        <w:rPr>
          <w:rFonts w:ascii="Times New Roman" w:hAnsi="Times New Roman" w:cs="Times New Roman"/>
          <w:sz w:val="24"/>
          <w:szCs w:val="24"/>
        </w:rPr>
        <w:t>Vi</w:t>
      </w:r>
      <w:r w:rsidR="00557177" w:rsidRPr="00E81C03">
        <w:rPr>
          <w:rFonts w:ascii="Times New Roman" w:hAnsi="Times New Roman" w:cs="Times New Roman"/>
          <w:sz w:val="24"/>
          <w:szCs w:val="24"/>
        </w:rPr>
        <w:t xml:space="preserve"> föreslår att förlaget i dagsläget i första hand ska framställa litteratur på mer lättläst nivå samt kategorin vuxenböcker, som i stor u</w:t>
      </w:r>
      <w:r>
        <w:rPr>
          <w:rFonts w:ascii="Times New Roman" w:hAnsi="Times New Roman" w:cs="Times New Roman"/>
          <w:sz w:val="24"/>
          <w:szCs w:val="24"/>
        </w:rPr>
        <w:t>tsträckning saknas på marknaden.</w:t>
      </w:r>
    </w:p>
    <w:p w:rsidR="00557177" w:rsidRPr="00BD5AC5" w:rsidRDefault="00557177" w:rsidP="00557177">
      <w:pPr>
        <w:pStyle w:val="Rubrik2"/>
        <w:rPr>
          <w:rFonts w:cs="Times New Roman"/>
          <w:color w:val="1F4E79" w:themeColor="accent1" w:themeShade="80"/>
          <w:sz w:val="28"/>
          <w:szCs w:val="28"/>
        </w:rPr>
      </w:pPr>
      <w:r w:rsidRPr="00BD5AC5">
        <w:rPr>
          <w:rFonts w:cs="Times New Roman"/>
          <w:color w:val="1F4E79" w:themeColor="accent1" w:themeShade="80"/>
          <w:sz w:val="28"/>
          <w:szCs w:val="28"/>
        </w:rPr>
        <w:t>6.3.9 Lättlästtjänsten avknoppas</w:t>
      </w:r>
    </w:p>
    <w:p w:rsidR="00557177" w:rsidRDefault="00B93BA0" w:rsidP="00557177">
      <w:pPr>
        <w:rPr>
          <w:rFonts w:ascii="Times New Roman" w:hAnsi="Times New Roman" w:cs="Times New Roman"/>
          <w:sz w:val="24"/>
          <w:szCs w:val="24"/>
        </w:rPr>
      </w:pPr>
      <w:r>
        <w:rPr>
          <w:rFonts w:ascii="Times New Roman" w:hAnsi="Times New Roman" w:cs="Times New Roman"/>
          <w:sz w:val="24"/>
          <w:szCs w:val="24"/>
        </w:rPr>
        <w:t xml:space="preserve">Att arbeta med regler och styrning för tillgänglighet </w:t>
      </w:r>
      <w:r w:rsidR="00557177">
        <w:rPr>
          <w:rFonts w:ascii="Times New Roman" w:hAnsi="Times New Roman" w:cs="Times New Roman"/>
          <w:sz w:val="24"/>
          <w:szCs w:val="24"/>
        </w:rPr>
        <w:t xml:space="preserve">och ge rekommendationer </w:t>
      </w:r>
      <w:r>
        <w:rPr>
          <w:rFonts w:ascii="Times New Roman" w:hAnsi="Times New Roman" w:cs="Times New Roman"/>
          <w:sz w:val="24"/>
          <w:szCs w:val="24"/>
        </w:rPr>
        <w:t xml:space="preserve">är </w:t>
      </w:r>
      <w:r w:rsidR="00557177">
        <w:rPr>
          <w:rFonts w:ascii="Times New Roman" w:hAnsi="Times New Roman" w:cs="Times New Roman"/>
          <w:sz w:val="24"/>
          <w:szCs w:val="24"/>
        </w:rPr>
        <w:t>en angelägenhet för staten. Men för att göra det krävs</w:t>
      </w:r>
      <w:r>
        <w:rPr>
          <w:rFonts w:ascii="Times New Roman" w:hAnsi="Times New Roman" w:cs="Times New Roman"/>
          <w:sz w:val="24"/>
          <w:szCs w:val="24"/>
        </w:rPr>
        <w:t xml:space="preserve"> ett funktionsperspektiv </w:t>
      </w:r>
      <w:r w:rsidR="00557177">
        <w:rPr>
          <w:rFonts w:ascii="Times New Roman" w:hAnsi="Times New Roman" w:cs="Times New Roman"/>
          <w:sz w:val="24"/>
          <w:szCs w:val="24"/>
        </w:rPr>
        <w:t xml:space="preserve">utifrån det utvidgade textbegreppet, där olika uttryckssätt kompletterar varandra. Det måste också utgå från universell utformning så att inte en målgrupps behov kolliderar med en annans. Rekommendationer ska bygga på vetenskaplig grund </w:t>
      </w:r>
      <w:r>
        <w:rPr>
          <w:rFonts w:ascii="Times New Roman" w:hAnsi="Times New Roman" w:cs="Times New Roman"/>
          <w:sz w:val="24"/>
          <w:szCs w:val="24"/>
        </w:rPr>
        <w:t xml:space="preserve">och/eller studier av </w:t>
      </w:r>
      <w:r w:rsidR="00557177">
        <w:rPr>
          <w:rFonts w:ascii="Times New Roman" w:hAnsi="Times New Roman" w:cs="Times New Roman"/>
          <w:sz w:val="24"/>
          <w:szCs w:val="24"/>
        </w:rPr>
        <w:t xml:space="preserve">målgruppernas behov. Att certifiera lättläst </w:t>
      </w:r>
      <w:r>
        <w:rPr>
          <w:rFonts w:ascii="Times New Roman" w:hAnsi="Times New Roman" w:cs="Times New Roman"/>
          <w:sz w:val="24"/>
          <w:szCs w:val="24"/>
        </w:rPr>
        <w:t xml:space="preserve">specifikt </w:t>
      </w:r>
      <w:r w:rsidR="00557177">
        <w:rPr>
          <w:rFonts w:ascii="Times New Roman" w:hAnsi="Times New Roman" w:cs="Times New Roman"/>
          <w:sz w:val="24"/>
          <w:szCs w:val="24"/>
        </w:rPr>
        <w:t xml:space="preserve">är inte i linje med universell utformning, eftersom </w:t>
      </w:r>
      <w:r>
        <w:rPr>
          <w:rFonts w:ascii="Times New Roman" w:hAnsi="Times New Roman" w:cs="Times New Roman"/>
          <w:sz w:val="24"/>
          <w:szCs w:val="24"/>
        </w:rPr>
        <w:t xml:space="preserve">förekomst av </w:t>
      </w:r>
      <w:r w:rsidR="00557177">
        <w:rPr>
          <w:rFonts w:ascii="Times New Roman" w:hAnsi="Times New Roman" w:cs="Times New Roman"/>
          <w:sz w:val="24"/>
          <w:szCs w:val="24"/>
        </w:rPr>
        <w:t>lättlästa tex</w:t>
      </w:r>
      <w:r>
        <w:rPr>
          <w:rFonts w:ascii="Times New Roman" w:hAnsi="Times New Roman" w:cs="Times New Roman"/>
          <w:sz w:val="24"/>
          <w:szCs w:val="24"/>
        </w:rPr>
        <w:t>ter inte innebär att webbsidor</w:t>
      </w:r>
      <w:r w:rsidR="00557177">
        <w:rPr>
          <w:rFonts w:ascii="Times New Roman" w:hAnsi="Times New Roman" w:cs="Times New Roman"/>
          <w:sz w:val="24"/>
          <w:szCs w:val="24"/>
        </w:rPr>
        <w:t xml:space="preserve"> </w:t>
      </w:r>
      <w:r>
        <w:rPr>
          <w:rFonts w:ascii="Times New Roman" w:hAnsi="Times New Roman" w:cs="Times New Roman"/>
          <w:sz w:val="24"/>
          <w:szCs w:val="24"/>
        </w:rPr>
        <w:t>är</w:t>
      </w:r>
      <w:r w:rsidR="00557177">
        <w:rPr>
          <w:rFonts w:ascii="Times New Roman" w:hAnsi="Times New Roman" w:cs="Times New Roman"/>
          <w:sz w:val="24"/>
          <w:szCs w:val="24"/>
        </w:rPr>
        <w:t xml:space="preserve"> tillgängliga. </w:t>
      </w:r>
    </w:p>
    <w:p w:rsidR="00557177" w:rsidRDefault="00557177" w:rsidP="00557177">
      <w:pPr>
        <w:rPr>
          <w:rFonts w:ascii="Times New Roman" w:hAnsi="Times New Roman" w:cs="Times New Roman"/>
          <w:sz w:val="24"/>
          <w:szCs w:val="24"/>
        </w:rPr>
      </w:pPr>
      <w:r>
        <w:rPr>
          <w:rFonts w:ascii="Times New Roman" w:hAnsi="Times New Roman" w:cs="Times New Roman"/>
          <w:sz w:val="24"/>
          <w:szCs w:val="24"/>
        </w:rPr>
        <w:t xml:space="preserve">LL-tjänsten, som den hittills fungerat har saknat denna kompetens och för att utveckla en sådan krävs en </w:t>
      </w:r>
      <w:r w:rsidR="00B93BA0">
        <w:rPr>
          <w:rFonts w:ascii="Times New Roman" w:hAnsi="Times New Roman" w:cs="Times New Roman"/>
          <w:sz w:val="24"/>
          <w:szCs w:val="24"/>
        </w:rPr>
        <w:t>organisation som arbetar med tillgängliga medier i ett brett perspektiv</w:t>
      </w:r>
      <w:r>
        <w:rPr>
          <w:rFonts w:ascii="Times New Roman" w:hAnsi="Times New Roman" w:cs="Times New Roman"/>
          <w:sz w:val="24"/>
          <w:szCs w:val="24"/>
        </w:rPr>
        <w:t xml:space="preserve">. Det kompetenscentrum utredningen skissar på för MTM, inklusive den breddning vi nämnt, bör utformas så att centret med ordentlig pondus kan ta fram riktlinjer för hur myndigheters information ska vara för att passa flera målgrupper. Däremot behöver centret inte själv verkställa utformning eller tillhandahålla tjänster. Med </w:t>
      </w:r>
      <w:r w:rsidR="00841FF8">
        <w:rPr>
          <w:rFonts w:ascii="Times New Roman" w:hAnsi="Times New Roman" w:cs="Times New Roman"/>
          <w:sz w:val="24"/>
          <w:szCs w:val="24"/>
        </w:rPr>
        <w:t xml:space="preserve">fastställda </w:t>
      </w:r>
      <w:r>
        <w:rPr>
          <w:rFonts w:ascii="Times New Roman" w:hAnsi="Times New Roman" w:cs="Times New Roman"/>
          <w:sz w:val="24"/>
          <w:szCs w:val="24"/>
        </w:rPr>
        <w:t xml:space="preserve">standarder och riktlinjer som myndigheter kan baka in i </w:t>
      </w:r>
      <w:r w:rsidR="00841FF8">
        <w:rPr>
          <w:rFonts w:ascii="Times New Roman" w:hAnsi="Times New Roman" w:cs="Times New Roman"/>
          <w:sz w:val="24"/>
          <w:szCs w:val="24"/>
        </w:rPr>
        <w:t xml:space="preserve">sina </w:t>
      </w:r>
      <w:r>
        <w:rPr>
          <w:rFonts w:ascii="Times New Roman" w:hAnsi="Times New Roman" w:cs="Times New Roman"/>
          <w:sz w:val="24"/>
          <w:szCs w:val="24"/>
        </w:rPr>
        <w:t>upphandlingsförfaranden blir det möjligt att få ett genomslag för universell utformning.</w:t>
      </w:r>
    </w:p>
    <w:p w:rsidR="00B93BA0" w:rsidRDefault="00557177" w:rsidP="00B93BA0">
      <w:pPr>
        <w:rPr>
          <w:rFonts w:ascii="Times New Roman" w:hAnsi="Times New Roman" w:cs="Times New Roman"/>
          <w:sz w:val="24"/>
          <w:szCs w:val="24"/>
        </w:rPr>
      </w:pPr>
      <w:r>
        <w:rPr>
          <w:rFonts w:ascii="Times New Roman" w:hAnsi="Times New Roman" w:cs="Times New Roman"/>
          <w:sz w:val="24"/>
          <w:szCs w:val="24"/>
        </w:rPr>
        <w:t>Vi stöder alltså förslaget att LL-tjänsten avknoppas och att certifieringen, om den ska använ</w:t>
      </w:r>
      <w:r w:rsidR="00B93BA0">
        <w:rPr>
          <w:rFonts w:ascii="Times New Roman" w:hAnsi="Times New Roman" w:cs="Times New Roman"/>
          <w:sz w:val="24"/>
          <w:szCs w:val="24"/>
        </w:rPr>
        <w:t>das, hamnar på myndigheten MTM.</w:t>
      </w:r>
    </w:p>
    <w:p w:rsidR="00557177" w:rsidRPr="00E81C03" w:rsidRDefault="00B93BA0" w:rsidP="00557177">
      <w:pPr>
        <w:rPr>
          <w:rFonts w:ascii="Times New Roman" w:hAnsi="Times New Roman" w:cs="Times New Roman"/>
          <w:sz w:val="24"/>
          <w:szCs w:val="24"/>
        </w:rPr>
      </w:pPr>
      <w:r w:rsidRPr="00E81C03">
        <w:rPr>
          <w:rFonts w:ascii="Times New Roman" w:hAnsi="Times New Roman" w:cs="Times New Roman"/>
          <w:sz w:val="24"/>
          <w:szCs w:val="24"/>
        </w:rPr>
        <w:t>Den kompetens som finns inom Lättläst-tjänsten bör överföras till myndighetens kunskapscentrum.</w:t>
      </w:r>
    </w:p>
    <w:p w:rsidR="00557177" w:rsidRPr="00841FF8" w:rsidRDefault="00557177" w:rsidP="00557177">
      <w:pPr>
        <w:pStyle w:val="Rubrik2"/>
        <w:rPr>
          <w:rFonts w:cs="Times New Roman"/>
          <w:color w:val="1F4E79" w:themeColor="accent1" w:themeShade="80"/>
          <w:sz w:val="28"/>
          <w:szCs w:val="28"/>
        </w:rPr>
      </w:pPr>
      <w:r w:rsidRPr="00841FF8">
        <w:rPr>
          <w:rFonts w:cs="Times New Roman"/>
          <w:color w:val="1F4E79" w:themeColor="accent1" w:themeShade="80"/>
          <w:sz w:val="28"/>
          <w:szCs w:val="28"/>
        </w:rPr>
        <w:t>6.3.10 Lättläst i skolan</w:t>
      </w:r>
    </w:p>
    <w:p w:rsidR="00557177" w:rsidRPr="00E81C03" w:rsidRDefault="00557177" w:rsidP="00557177">
      <w:pPr>
        <w:rPr>
          <w:rFonts w:ascii="Times New Roman" w:hAnsi="Times New Roman" w:cs="Times New Roman"/>
          <w:sz w:val="24"/>
          <w:szCs w:val="24"/>
        </w:rPr>
      </w:pPr>
      <w:r>
        <w:rPr>
          <w:rFonts w:ascii="Times New Roman" w:hAnsi="Times New Roman" w:cs="Times New Roman"/>
          <w:sz w:val="24"/>
          <w:szCs w:val="24"/>
        </w:rPr>
        <w:t xml:space="preserve">Vi tillstyrker förslaget att anslaget förs över till SPSM, eftersom det </w:t>
      </w:r>
      <w:r w:rsidR="00841FF8">
        <w:rPr>
          <w:rFonts w:ascii="Times New Roman" w:hAnsi="Times New Roman" w:cs="Times New Roman"/>
          <w:sz w:val="24"/>
          <w:szCs w:val="24"/>
        </w:rPr>
        <w:t xml:space="preserve">är rätlinjigt och kostnadseffektivt att </w:t>
      </w:r>
      <w:r>
        <w:rPr>
          <w:rFonts w:ascii="Times New Roman" w:hAnsi="Times New Roman" w:cs="Times New Roman"/>
          <w:sz w:val="24"/>
          <w:szCs w:val="24"/>
        </w:rPr>
        <w:t xml:space="preserve">stöd till produktion av läromedel och andra medier för användning i skolan för funktionsnedsatta elever hanteras av en och samma myndighet. </w:t>
      </w:r>
    </w:p>
    <w:p w:rsidR="00557177" w:rsidRPr="00841FF8" w:rsidRDefault="00557177" w:rsidP="00557177">
      <w:pPr>
        <w:pStyle w:val="Rubrik2"/>
        <w:rPr>
          <w:rFonts w:cs="Times New Roman"/>
          <w:color w:val="1F4E79" w:themeColor="accent1" w:themeShade="80"/>
          <w:sz w:val="28"/>
          <w:szCs w:val="28"/>
        </w:rPr>
      </w:pPr>
      <w:r w:rsidRPr="00841FF8">
        <w:rPr>
          <w:rFonts w:cs="Times New Roman"/>
          <w:color w:val="1F4E79" w:themeColor="accent1" w:themeShade="80"/>
          <w:sz w:val="28"/>
          <w:szCs w:val="28"/>
        </w:rPr>
        <w:lastRenderedPageBreak/>
        <w:t>6.3.11 Samhällsinformation</w:t>
      </w:r>
    </w:p>
    <w:p w:rsidR="00557177" w:rsidRDefault="00841FF8" w:rsidP="00557177">
      <w:pPr>
        <w:rPr>
          <w:rFonts w:ascii="Times New Roman" w:hAnsi="Times New Roman" w:cs="Times New Roman"/>
          <w:sz w:val="24"/>
          <w:szCs w:val="24"/>
        </w:rPr>
      </w:pPr>
      <w:r>
        <w:rPr>
          <w:rFonts w:ascii="Times New Roman" w:hAnsi="Times New Roman" w:cs="Times New Roman"/>
          <w:sz w:val="24"/>
          <w:szCs w:val="24"/>
        </w:rPr>
        <w:t xml:space="preserve">Vi stöder förslaget om att </w:t>
      </w:r>
      <w:r w:rsidR="00557177" w:rsidRPr="00E81C03">
        <w:rPr>
          <w:rFonts w:ascii="Times New Roman" w:hAnsi="Times New Roman" w:cs="Times New Roman"/>
          <w:sz w:val="24"/>
          <w:szCs w:val="24"/>
        </w:rPr>
        <w:t>Handisam (blivande Myndigheten för delaktighet) ska få ett uppdrag om tillsyn av tillgängligheten för och kvaliteten på myn</w:t>
      </w:r>
      <w:r w:rsidR="00557177">
        <w:rPr>
          <w:rFonts w:ascii="Times New Roman" w:hAnsi="Times New Roman" w:cs="Times New Roman"/>
          <w:sz w:val="24"/>
          <w:szCs w:val="24"/>
        </w:rPr>
        <w:t xml:space="preserve">digheternas samhällsinformation </w:t>
      </w:r>
      <w:r w:rsidR="00557177" w:rsidRPr="00E81C03">
        <w:rPr>
          <w:rFonts w:ascii="Times New Roman" w:hAnsi="Times New Roman" w:cs="Times New Roman"/>
          <w:sz w:val="24"/>
          <w:szCs w:val="24"/>
        </w:rPr>
        <w:t>på lättläst</w:t>
      </w:r>
      <w:r w:rsidR="00557177">
        <w:rPr>
          <w:rFonts w:ascii="Times New Roman" w:hAnsi="Times New Roman" w:cs="Times New Roman"/>
          <w:sz w:val="24"/>
          <w:szCs w:val="24"/>
        </w:rPr>
        <w:t xml:space="preserve"> men </w:t>
      </w:r>
      <w:r>
        <w:rPr>
          <w:rFonts w:ascii="Times New Roman" w:hAnsi="Times New Roman" w:cs="Times New Roman"/>
          <w:sz w:val="24"/>
          <w:szCs w:val="24"/>
        </w:rPr>
        <w:t>även i detta uppdrag bör det utvidgade tillgänglighetsbegreppet användas.</w:t>
      </w:r>
    </w:p>
    <w:p w:rsidR="003A0B5A" w:rsidRPr="003A0B5A" w:rsidRDefault="003A0B5A" w:rsidP="003A0B5A">
      <w:pPr>
        <w:pStyle w:val="Rubrik1"/>
        <w:rPr>
          <w:rFonts w:cs="Times New Roman"/>
          <w:sz w:val="36"/>
          <w:szCs w:val="36"/>
        </w:rPr>
      </w:pPr>
      <w:r w:rsidRPr="003A0B5A">
        <w:rPr>
          <w:rFonts w:cs="Times New Roman"/>
          <w:sz w:val="36"/>
          <w:szCs w:val="36"/>
        </w:rPr>
        <w:t>Sammanfattning</w:t>
      </w:r>
      <w:r>
        <w:rPr>
          <w:rFonts w:cs="Times New Roman"/>
          <w:sz w:val="36"/>
          <w:szCs w:val="36"/>
        </w:rPr>
        <w:t xml:space="preserve"> av vårt yttrande i delfrågorna</w:t>
      </w:r>
    </w:p>
    <w:p w:rsidR="003A0B5A" w:rsidRPr="00E81C03" w:rsidRDefault="003A0B5A" w:rsidP="003A0B5A">
      <w:pPr>
        <w:rPr>
          <w:rFonts w:ascii="Times New Roman" w:hAnsi="Times New Roman" w:cs="Times New Roman"/>
          <w:sz w:val="24"/>
          <w:szCs w:val="24"/>
        </w:rPr>
      </w:pPr>
      <w:r>
        <w:rPr>
          <w:rFonts w:ascii="Times New Roman" w:hAnsi="Times New Roman" w:cs="Times New Roman"/>
          <w:sz w:val="24"/>
          <w:szCs w:val="24"/>
        </w:rPr>
        <w:t>Dyslexiförbundet FMLS</w:t>
      </w:r>
      <w:r w:rsidRPr="00E81C03">
        <w:rPr>
          <w:rFonts w:ascii="Times New Roman" w:hAnsi="Times New Roman" w:cs="Times New Roman"/>
          <w:sz w:val="24"/>
          <w:szCs w:val="24"/>
        </w:rPr>
        <w:t xml:space="preserve"> välkomnar betänkandets </w:t>
      </w:r>
      <w:r w:rsidR="00841FF8">
        <w:rPr>
          <w:rFonts w:ascii="Times New Roman" w:hAnsi="Times New Roman" w:cs="Times New Roman"/>
          <w:sz w:val="24"/>
          <w:szCs w:val="24"/>
        </w:rPr>
        <w:t>huvud</w:t>
      </w:r>
      <w:r w:rsidRPr="00E81C03">
        <w:rPr>
          <w:rFonts w:ascii="Times New Roman" w:hAnsi="Times New Roman" w:cs="Times New Roman"/>
          <w:sz w:val="24"/>
          <w:szCs w:val="24"/>
        </w:rPr>
        <w:t xml:space="preserve">förslag om en inordning av Centrum för lättläst i </w:t>
      </w:r>
      <w:r>
        <w:rPr>
          <w:rFonts w:ascii="Times New Roman" w:hAnsi="Times New Roman" w:cs="Times New Roman"/>
          <w:sz w:val="24"/>
          <w:szCs w:val="24"/>
        </w:rPr>
        <w:t>MTM</w:t>
      </w:r>
      <w:r w:rsidRPr="00E81C03">
        <w:rPr>
          <w:rFonts w:ascii="Times New Roman" w:hAnsi="Times New Roman" w:cs="Times New Roman"/>
          <w:sz w:val="24"/>
          <w:szCs w:val="24"/>
        </w:rPr>
        <w:t>.</w:t>
      </w:r>
    </w:p>
    <w:p w:rsidR="003A0B5A" w:rsidRPr="00E81C03" w:rsidRDefault="003A0B5A" w:rsidP="003A0B5A">
      <w:pPr>
        <w:rPr>
          <w:rFonts w:ascii="Times New Roman" w:hAnsi="Times New Roman" w:cs="Times New Roman"/>
          <w:sz w:val="24"/>
          <w:szCs w:val="24"/>
        </w:rPr>
      </w:pPr>
      <w:r>
        <w:rPr>
          <w:rFonts w:ascii="Times New Roman" w:hAnsi="Times New Roman" w:cs="Times New Roman"/>
          <w:sz w:val="24"/>
          <w:szCs w:val="24"/>
        </w:rPr>
        <w:t>Dyslexiförbundet FMLS</w:t>
      </w:r>
      <w:r w:rsidRPr="00E81C03">
        <w:rPr>
          <w:rFonts w:ascii="Times New Roman" w:hAnsi="Times New Roman" w:cs="Times New Roman"/>
          <w:sz w:val="24"/>
          <w:szCs w:val="24"/>
        </w:rPr>
        <w:t xml:space="preserve"> föreslår i sitt yttrande att:</w:t>
      </w:r>
    </w:p>
    <w:p w:rsidR="003A0B5A" w:rsidRDefault="003A0B5A" w:rsidP="003A0B5A">
      <w:pPr>
        <w:pStyle w:val="Liststycke"/>
        <w:numPr>
          <w:ilvl w:val="0"/>
          <w:numId w:val="3"/>
        </w:numPr>
        <w:rPr>
          <w:rFonts w:ascii="Times New Roman" w:hAnsi="Times New Roman" w:cs="Times New Roman"/>
          <w:b w:val="0"/>
          <w:sz w:val="24"/>
          <w:szCs w:val="24"/>
        </w:rPr>
      </w:pPr>
      <w:r>
        <w:rPr>
          <w:rFonts w:ascii="Times New Roman" w:hAnsi="Times New Roman" w:cs="Times New Roman"/>
          <w:b w:val="0"/>
          <w:sz w:val="24"/>
          <w:szCs w:val="24"/>
        </w:rPr>
        <w:t>MTM</w:t>
      </w:r>
      <w:r w:rsidRPr="00E81C03">
        <w:rPr>
          <w:rFonts w:ascii="Times New Roman" w:hAnsi="Times New Roman" w:cs="Times New Roman"/>
          <w:b w:val="0"/>
          <w:sz w:val="24"/>
          <w:szCs w:val="24"/>
        </w:rPr>
        <w:t xml:space="preserve"> ska utveckla ett kunskapscentrum för hela området tillgängliga medier där lättläst ingår som en viktig del</w:t>
      </w:r>
    </w:p>
    <w:p w:rsidR="003A0B5A" w:rsidRDefault="003A0B5A" w:rsidP="003A0B5A">
      <w:pPr>
        <w:pStyle w:val="Liststycke"/>
        <w:numPr>
          <w:ilvl w:val="0"/>
          <w:numId w:val="3"/>
        </w:numPr>
        <w:rPr>
          <w:rFonts w:ascii="Times New Roman" w:hAnsi="Times New Roman" w:cs="Times New Roman"/>
          <w:b w:val="0"/>
          <w:sz w:val="24"/>
          <w:szCs w:val="24"/>
        </w:rPr>
      </w:pPr>
      <w:r w:rsidRPr="00E81C03">
        <w:rPr>
          <w:rFonts w:ascii="Times New Roman" w:hAnsi="Times New Roman" w:cs="Times New Roman"/>
          <w:b w:val="0"/>
          <w:sz w:val="24"/>
          <w:szCs w:val="24"/>
        </w:rPr>
        <w:t>Målgruppen inte ska delas upp i primär och sekundär. En åldersgräns på 18 år är inte relevant</w:t>
      </w:r>
      <w:r w:rsidR="00841FF8">
        <w:rPr>
          <w:rFonts w:ascii="Times New Roman" w:hAnsi="Times New Roman" w:cs="Times New Roman"/>
          <w:b w:val="0"/>
          <w:sz w:val="24"/>
          <w:szCs w:val="24"/>
        </w:rPr>
        <w:t>.</w:t>
      </w:r>
    </w:p>
    <w:p w:rsidR="00555356" w:rsidRPr="00E81C03" w:rsidRDefault="00555356" w:rsidP="003A0B5A">
      <w:pPr>
        <w:pStyle w:val="Liststycke"/>
        <w:numPr>
          <w:ilvl w:val="0"/>
          <w:numId w:val="3"/>
        </w:numPr>
        <w:rPr>
          <w:rFonts w:ascii="Times New Roman" w:hAnsi="Times New Roman" w:cs="Times New Roman"/>
          <w:b w:val="0"/>
          <w:sz w:val="24"/>
          <w:szCs w:val="24"/>
        </w:rPr>
      </w:pPr>
      <w:r>
        <w:rPr>
          <w:rFonts w:ascii="Times New Roman" w:hAnsi="Times New Roman" w:cs="Times New Roman"/>
          <w:b w:val="0"/>
          <w:sz w:val="24"/>
          <w:szCs w:val="24"/>
        </w:rPr>
        <w:t>Information och marknadsföring av hela begreppet ”tillgängliga medier” och om hur detta uppnås är en väsentlig uppgift för MTM.</w:t>
      </w:r>
    </w:p>
    <w:p w:rsidR="00555356" w:rsidRDefault="00555356" w:rsidP="00555356">
      <w:pPr>
        <w:pStyle w:val="Liststycke"/>
        <w:numPr>
          <w:ilvl w:val="0"/>
          <w:numId w:val="3"/>
        </w:numPr>
        <w:rPr>
          <w:rFonts w:ascii="Times New Roman" w:hAnsi="Times New Roman" w:cs="Times New Roman"/>
          <w:b w:val="0"/>
          <w:sz w:val="24"/>
          <w:szCs w:val="24"/>
        </w:rPr>
      </w:pPr>
      <w:r>
        <w:rPr>
          <w:rFonts w:ascii="Times New Roman" w:hAnsi="Times New Roman" w:cs="Times New Roman"/>
          <w:b w:val="0"/>
          <w:sz w:val="24"/>
          <w:szCs w:val="24"/>
        </w:rPr>
        <w:t>MTM</w:t>
      </w:r>
      <w:r w:rsidRPr="00E81C03">
        <w:rPr>
          <w:rFonts w:ascii="Times New Roman" w:hAnsi="Times New Roman" w:cs="Times New Roman"/>
          <w:b w:val="0"/>
          <w:sz w:val="24"/>
          <w:szCs w:val="24"/>
        </w:rPr>
        <w:t xml:space="preserve"> ska utveckla ett brukarråd för hela området tillgängliga </w:t>
      </w:r>
      <w:r>
        <w:rPr>
          <w:rFonts w:ascii="Times New Roman" w:hAnsi="Times New Roman" w:cs="Times New Roman"/>
          <w:b w:val="0"/>
          <w:sz w:val="24"/>
          <w:szCs w:val="24"/>
        </w:rPr>
        <w:t>medier, där representanter för brukarorganisationer har en prioriterad plats och utrymme.</w:t>
      </w:r>
    </w:p>
    <w:p w:rsidR="00555356" w:rsidRPr="00555356" w:rsidRDefault="00555356" w:rsidP="00555356">
      <w:pPr>
        <w:pStyle w:val="Liststycke"/>
        <w:numPr>
          <w:ilvl w:val="0"/>
          <w:numId w:val="3"/>
        </w:numPr>
        <w:rPr>
          <w:rFonts w:ascii="Times New Roman" w:hAnsi="Times New Roman" w:cs="Times New Roman"/>
          <w:b w:val="0"/>
          <w:sz w:val="24"/>
          <w:szCs w:val="24"/>
        </w:rPr>
      </w:pPr>
      <w:r>
        <w:rPr>
          <w:rFonts w:ascii="Times New Roman" w:hAnsi="Times New Roman" w:cs="Times New Roman"/>
          <w:b w:val="0"/>
          <w:sz w:val="24"/>
          <w:szCs w:val="24"/>
        </w:rPr>
        <w:t>Att bevaka teknikutveckling och vara pådrivande är ett viktigt uppdrag för MTM.</w:t>
      </w:r>
    </w:p>
    <w:p w:rsidR="003A0B5A" w:rsidRPr="00E81C03" w:rsidRDefault="00841FF8" w:rsidP="003A0B5A">
      <w:pPr>
        <w:pStyle w:val="Liststycke"/>
        <w:numPr>
          <w:ilvl w:val="0"/>
          <w:numId w:val="3"/>
        </w:numPr>
        <w:rPr>
          <w:rFonts w:ascii="Times New Roman" w:hAnsi="Times New Roman" w:cs="Times New Roman"/>
          <w:b w:val="0"/>
          <w:sz w:val="24"/>
          <w:szCs w:val="24"/>
        </w:rPr>
      </w:pPr>
      <w:r>
        <w:rPr>
          <w:rFonts w:ascii="Times New Roman" w:hAnsi="Times New Roman" w:cs="Times New Roman"/>
          <w:b w:val="0"/>
          <w:sz w:val="24"/>
          <w:szCs w:val="24"/>
        </w:rPr>
        <w:t xml:space="preserve">Tidningen </w:t>
      </w:r>
      <w:r w:rsidR="003A0B5A" w:rsidRPr="00E81C03">
        <w:rPr>
          <w:rFonts w:ascii="Times New Roman" w:hAnsi="Times New Roman" w:cs="Times New Roman"/>
          <w:b w:val="0"/>
          <w:sz w:val="24"/>
          <w:szCs w:val="24"/>
        </w:rPr>
        <w:t>8 sidor ska finnas kvar och dessutom utvecklas till att också bli en kostn</w:t>
      </w:r>
      <w:r>
        <w:rPr>
          <w:rFonts w:ascii="Times New Roman" w:hAnsi="Times New Roman" w:cs="Times New Roman"/>
          <w:b w:val="0"/>
          <w:sz w:val="24"/>
          <w:szCs w:val="24"/>
        </w:rPr>
        <w:t>adsfri e-tidning och taltidning.</w:t>
      </w:r>
    </w:p>
    <w:p w:rsidR="003A0B5A" w:rsidRDefault="003A0B5A" w:rsidP="003A0B5A">
      <w:pPr>
        <w:pStyle w:val="Liststycke"/>
        <w:numPr>
          <w:ilvl w:val="0"/>
          <w:numId w:val="3"/>
        </w:numPr>
        <w:rPr>
          <w:rFonts w:ascii="Times New Roman" w:hAnsi="Times New Roman" w:cs="Times New Roman"/>
          <w:b w:val="0"/>
          <w:sz w:val="24"/>
          <w:szCs w:val="24"/>
        </w:rPr>
      </w:pPr>
      <w:r w:rsidRPr="00E81C03">
        <w:rPr>
          <w:rFonts w:ascii="Times New Roman" w:hAnsi="Times New Roman" w:cs="Times New Roman"/>
          <w:b w:val="0"/>
          <w:sz w:val="24"/>
          <w:szCs w:val="24"/>
        </w:rPr>
        <w:t>Förlagets utgivning koncentreras till lättläst litteratur där behoven inte kan tillgodoses på den kommersiella marknaden. Utgivningen framställs dessutom som kostnadsfria e-böcker, talböcker och i förekommande fall som punktskriftsböcker</w:t>
      </w:r>
      <w:r w:rsidR="00841FF8">
        <w:rPr>
          <w:rFonts w:ascii="Times New Roman" w:hAnsi="Times New Roman" w:cs="Times New Roman"/>
          <w:b w:val="0"/>
          <w:sz w:val="24"/>
          <w:szCs w:val="24"/>
        </w:rPr>
        <w:t>.</w:t>
      </w:r>
    </w:p>
    <w:p w:rsidR="00AF6A4B" w:rsidRDefault="00AF6A4B" w:rsidP="003A0B5A">
      <w:pPr>
        <w:pStyle w:val="Liststycke"/>
        <w:numPr>
          <w:ilvl w:val="0"/>
          <w:numId w:val="3"/>
        </w:numPr>
        <w:rPr>
          <w:rFonts w:ascii="Times New Roman" w:hAnsi="Times New Roman" w:cs="Times New Roman"/>
          <w:b w:val="0"/>
          <w:sz w:val="24"/>
          <w:szCs w:val="24"/>
        </w:rPr>
      </w:pPr>
      <w:r>
        <w:rPr>
          <w:rFonts w:ascii="Times New Roman" w:hAnsi="Times New Roman" w:cs="Times New Roman"/>
          <w:b w:val="0"/>
          <w:sz w:val="24"/>
          <w:szCs w:val="24"/>
        </w:rPr>
        <w:t>Lättlästtjänsten avknoppas.</w:t>
      </w:r>
    </w:p>
    <w:p w:rsidR="00555356" w:rsidRDefault="00555356" w:rsidP="003A0B5A">
      <w:pPr>
        <w:pStyle w:val="Liststycke"/>
        <w:numPr>
          <w:ilvl w:val="0"/>
          <w:numId w:val="3"/>
        </w:numPr>
        <w:rPr>
          <w:rFonts w:ascii="Times New Roman" w:hAnsi="Times New Roman" w:cs="Times New Roman"/>
          <w:b w:val="0"/>
          <w:sz w:val="24"/>
          <w:szCs w:val="24"/>
        </w:rPr>
      </w:pPr>
      <w:r>
        <w:rPr>
          <w:rFonts w:ascii="Times New Roman" w:hAnsi="Times New Roman" w:cs="Times New Roman"/>
          <w:b w:val="0"/>
          <w:sz w:val="24"/>
          <w:szCs w:val="24"/>
        </w:rPr>
        <w:t>Uppdraget att med statsbidrag framställa lättläst material för användning i skolan överförs till SPSM.</w:t>
      </w:r>
    </w:p>
    <w:p w:rsidR="00555356" w:rsidRDefault="00AF6A4B" w:rsidP="003A0B5A">
      <w:pPr>
        <w:pStyle w:val="Liststycke"/>
        <w:numPr>
          <w:ilvl w:val="0"/>
          <w:numId w:val="3"/>
        </w:numPr>
        <w:rPr>
          <w:rFonts w:ascii="Times New Roman" w:hAnsi="Times New Roman" w:cs="Times New Roman"/>
          <w:b w:val="0"/>
          <w:sz w:val="24"/>
          <w:szCs w:val="24"/>
        </w:rPr>
      </w:pPr>
      <w:r>
        <w:rPr>
          <w:rFonts w:ascii="Times New Roman" w:hAnsi="Times New Roman" w:cs="Times New Roman"/>
          <w:b w:val="0"/>
          <w:sz w:val="24"/>
          <w:szCs w:val="24"/>
        </w:rPr>
        <w:t>Tillsynen av tillgänglig samhällsinformation åläggs Handisam (Myndigheten för Delaktighet)</w:t>
      </w:r>
    </w:p>
    <w:p w:rsidR="003738E3" w:rsidRDefault="003738E3" w:rsidP="003738E3">
      <w:pPr>
        <w:ind w:left="360"/>
        <w:rPr>
          <w:rFonts w:ascii="Times New Roman" w:hAnsi="Times New Roman" w:cs="Times New Roman"/>
          <w:sz w:val="24"/>
          <w:szCs w:val="24"/>
        </w:rPr>
      </w:pPr>
    </w:p>
    <w:p w:rsidR="0063543E" w:rsidRDefault="0063543E" w:rsidP="003738E3">
      <w:pPr>
        <w:ind w:left="360"/>
        <w:rPr>
          <w:rFonts w:ascii="Times New Roman" w:hAnsi="Times New Roman" w:cs="Times New Roman"/>
          <w:sz w:val="24"/>
          <w:szCs w:val="24"/>
        </w:rPr>
      </w:pPr>
    </w:p>
    <w:p w:rsidR="0063543E" w:rsidRPr="0063543E" w:rsidRDefault="003738E3" w:rsidP="0063543E">
      <w:pPr>
        <w:ind w:left="360"/>
        <w:rPr>
          <w:rFonts w:ascii="Times New Roman" w:hAnsi="Times New Roman" w:cs="Times New Roman"/>
          <w:i/>
          <w:sz w:val="28"/>
          <w:szCs w:val="28"/>
        </w:rPr>
      </w:pPr>
      <w:r w:rsidRPr="0063543E">
        <w:rPr>
          <w:rFonts w:ascii="Times New Roman" w:hAnsi="Times New Roman" w:cs="Times New Roman"/>
          <w:i/>
          <w:sz w:val="28"/>
          <w:szCs w:val="28"/>
        </w:rPr>
        <w:t>Bengt-Erik Johansson</w:t>
      </w:r>
      <w:r w:rsidR="0063543E">
        <w:rPr>
          <w:rFonts w:ascii="Times New Roman" w:hAnsi="Times New Roman" w:cs="Times New Roman"/>
          <w:i/>
          <w:sz w:val="28"/>
          <w:szCs w:val="28"/>
        </w:rPr>
        <w:br/>
      </w:r>
      <w:r w:rsidR="0063543E" w:rsidRPr="0063543E">
        <w:rPr>
          <w:rFonts w:ascii="Times New Roman" w:hAnsi="Times New Roman" w:cs="Times New Roman"/>
          <w:i/>
          <w:sz w:val="28"/>
          <w:szCs w:val="28"/>
        </w:rPr>
        <w:t>Förbundsordförande</w:t>
      </w:r>
    </w:p>
    <w:p w:rsidR="003A0B5A" w:rsidRPr="00561538" w:rsidRDefault="003A0B5A" w:rsidP="00557177">
      <w:pPr>
        <w:rPr>
          <w:rFonts w:ascii="Times New Roman" w:hAnsi="Times New Roman" w:cs="Times New Roman"/>
          <w:sz w:val="24"/>
          <w:szCs w:val="24"/>
        </w:rPr>
      </w:pPr>
    </w:p>
    <w:p w:rsidR="00557177" w:rsidRPr="00E81C03" w:rsidRDefault="00557177" w:rsidP="00557177">
      <w:pPr>
        <w:rPr>
          <w:rFonts w:ascii="Times New Roman" w:hAnsi="Times New Roman" w:cs="Times New Roman"/>
          <w:sz w:val="24"/>
          <w:szCs w:val="24"/>
        </w:rPr>
      </w:pPr>
    </w:p>
    <w:p w:rsidR="00C770BE" w:rsidRPr="00561538" w:rsidRDefault="00C770BE">
      <w:pPr>
        <w:rPr>
          <w:rFonts w:ascii="Times New Roman" w:hAnsi="Times New Roman" w:cs="Times New Roman"/>
          <w:sz w:val="24"/>
          <w:szCs w:val="24"/>
        </w:rPr>
      </w:pPr>
    </w:p>
    <w:p w:rsidR="005B0278" w:rsidRPr="00561538" w:rsidRDefault="005B0278" w:rsidP="005B0278">
      <w:pPr>
        <w:rPr>
          <w:rFonts w:ascii="Times New Roman" w:hAnsi="Times New Roman" w:cs="Times New Roman"/>
          <w:sz w:val="24"/>
          <w:szCs w:val="24"/>
        </w:rPr>
      </w:pPr>
    </w:p>
    <w:sectPr w:rsidR="005B0278" w:rsidRPr="0056153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02" w:rsidRDefault="00530802" w:rsidP="00EA0CFA">
      <w:pPr>
        <w:spacing w:after="0" w:line="240" w:lineRule="auto"/>
      </w:pPr>
      <w:r>
        <w:separator/>
      </w:r>
    </w:p>
  </w:endnote>
  <w:endnote w:type="continuationSeparator" w:id="0">
    <w:p w:rsidR="00530802" w:rsidRDefault="00530802" w:rsidP="00EA0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926458"/>
      <w:docPartObj>
        <w:docPartGallery w:val="Page Numbers (Bottom of Page)"/>
        <w:docPartUnique/>
      </w:docPartObj>
    </w:sdtPr>
    <w:sdtEndPr/>
    <w:sdtContent>
      <w:p w:rsidR="00EA0CFA" w:rsidRDefault="00EA0CFA">
        <w:pPr>
          <w:pStyle w:val="Sidfot"/>
          <w:jc w:val="right"/>
        </w:pPr>
        <w:r>
          <w:fldChar w:fldCharType="begin"/>
        </w:r>
        <w:r>
          <w:instrText>PAGE   \* MERGEFORMAT</w:instrText>
        </w:r>
        <w:r>
          <w:fldChar w:fldCharType="separate"/>
        </w:r>
        <w:r w:rsidR="004406B3">
          <w:rPr>
            <w:noProof/>
          </w:rPr>
          <w:t>1</w:t>
        </w:r>
        <w:r>
          <w:fldChar w:fldCharType="end"/>
        </w:r>
      </w:p>
    </w:sdtContent>
  </w:sdt>
  <w:p w:rsidR="00EA0CFA" w:rsidRDefault="00EA0CF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02" w:rsidRDefault="00530802" w:rsidP="00EA0CFA">
      <w:pPr>
        <w:spacing w:after="0" w:line="240" w:lineRule="auto"/>
      </w:pPr>
      <w:r>
        <w:separator/>
      </w:r>
    </w:p>
  </w:footnote>
  <w:footnote w:type="continuationSeparator" w:id="0">
    <w:p w:rsidR="00530802" w:rsidRDefault="00530802" w:rsidP="00EA0C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3F3F0A23"/>
    <w:multiLevelType w:val="hybridMultilevel"/>
    <w:tmpl w:val="E194AC8A"/>
    <w:lvl w:ilvl="0" w:tplc="B2C0228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55D691E"/>
    <w:multiLevelType w:val="multilevel"/>
    <w:tmpl w:val="F3C0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5DE"/>
    <w:rsid w:val="00001E7C"/>
    <w:rsid w:val="00015650"/>
    <w:rsid w:val="000809B0"/>
    <w:rsid w:val="000D2104"/>
    <w:rsid w:val="000E07FC"/>
    <w:rsid w:val="000E1012"/>
    <w:rsid w:val="00107047"/>
    <w:rsid w:val="00112E48"/>
    <w:rsid w:val="00197178"/>
    <w:rsid w:val="001E1984"/>
    <w:rsid w:val="001E657D"/>
    <w:rsid w:val="001F1DA4"/>
    <w:rsid w:val="002235E5"/>
    <w:rsid w:val="0023287D"/>
    <w:rsid w:val="00241B5A"/>
    <w:rsid w:val="00280E2C"/>
    <w:rsid w:val="002957FE"/>
    <w:rsid w:val="00322FD2"/>
    <w:rsid w:val="00333290"/>
    <w:rsid w:val="00335D08"/>
    <w:rsid w:val="00344C9A"/>
    <w:rsid w:val="00363FEB"/>
    <w:rsid w:val="00365A3F"/>
    <w:rsid w:val="003710CC"/>
    <w:rsid w:val="003738E3"/>
    <w:rsid w:val="003924A5"/>
    <w:rsid w:val="003A0B5A"/>
    <w:rsid w:val="003D2F68"/>
    <w:rsid w:val="004406B3"/>
    <w:rsid w:val="00451AF7"/>
    <w:rsid w:val="00456F46"/>
    <w:rsid w:val="00460244"/>
    <w:rsid w:val="0046584B"/>
    <w:rsid w:val="00482192"/>
    <w:rsid w:val="004A2B73"/>
    <w:rsid w:val="004B03BF"/>
    <w:rsid w:val="004C5FB1"/>
    <w:rsid w:val="004E1745"/>
    <w:rsid w:val="004E4C47"/>
    <w:rsid w:val="00530802"/>
    <w:rsid w:val="00555356"/>
    <w:rsid w:val="00557177"/>
    <w:rsid w:val="00561538"/>
    <w:rsid w:val="00582EE3"/>
    <w:rsid w:val="00587A81"/>
    <w:rsid w:val="0059220F"/>
    <w:rsid w:val="005B0278"/>
    <w:rsid w:val="005C006C"/>
    <w:rsid w:val="005C502D"/>
    <w:rsid w:val="005E209A"/>
    <w:rsid w:val="005E3408"/>
    <w:rsid w:val="005E3554"/>
    <w:rsid w:val="005E4AB3"/>
    <w:rsid w:val="005F5663"/>
    <w:rsid w:val="00614091"/>
    <w:rsid w:val="0063543E"/>
    <w:rsid w:val="006434A2"/>
    <w:rsid w:val="00646539"/>
    <w:rsid w:val="00652D77"/>
    <w:rsid w:val="006E2103"/>
    <w:rsid w:val="006E2DB9"/>
    <w:rsid w:val="00732CBD"/>
    <w:rsid w:val="00752E6A"/>
    <w:rsid w:val="00792E36"/>
    <w:rsid w:val="007C6C98"/>
    <w:rsid w:val="00841FF8"/>
    <w:rsid w:val="008A1F77"/>
    <w:rsid w:val="008A6806"/>
    <w:rsid w:val="008B627B"/>
    <w:rsid w:val="008C38A1"/>
    <w:rsid w:val="0093223D"/>
    <w:rsid w:val="00950DBF"/>
    <w:rsid w:val="00960609"/>
    <w:rsid w:val="00965EC6"/>
    <w:rsid w:val="009731DF"/>
    <w:rsid w:val="00986F5F"/>
    <w:rsid w:val="009A7C4C"/>
    <w:rsid w:val="00A31229"/>
    <w:rsid w:val="00A6380F"/>
    <w:rsid w:val="00AB4D50"/>
    <w:rsid w:val="00AE2506"/>
    <w:rsid w:val="00AE3606"/>
    <w:rsid w:val="00AE7F25"/>
    <w:rsid w:val="00AF6A4B"/>
    <w:rsid w:val="00B3609E"/>
    <w:rsid w:val="00B475F5"/>
    <w:rsid w:val="00B93BA0"/>
    <w:rsid w:val="00BD5AC5"/>
    <w:rsid w:val="00BE5CC0"/>
    <w:rsid w:val="00BE68FA"/>
    <w:rsid w:val="00C4770B"/>
    <w:rsid w:val="00C770BE"/>
    <w:rsid w:val="00CA625B"/>
    <w:rsid w:val="00CB1524"/>
    <w:rsid w:val="00CF6AC7"/>
    <w:rsid w:val="00CF73BF"/>
    <w:rsid w:val="00D045DE"/>
    <w:rsid w:val="00D20217"/>
    <w:rsid w:val="00D542B1"/>
    <w:rsid w:val="00DB7283"/>
    <w:rsid w:val="00DC1E65"/>
    <w:rsid w:val="00E1522A"/>
    <w:rsid w:val="00E41BF7"/>
    <w:rsid w:val="00E44A06"/>
    <w:rsid w:val="00E619C7"/>
    <w:rsid w:val="00E6265B"/>
    <w:rsid w:val="00E75746"/>
    <w:rsid w:val="00E813A4"/>
    <w:rsid w:val="00E82C1A"/>
    <w:rsid w:val="00EA0CFA"/>
    <w:rsid w:val="00EB7D31"/>
    <w:rsid w:val="00EF52CC"/>
    <w:rsid w:val="00F34531"/>
    <w:rsid w:val="00F45E73"/>
    <w:rsid w:val="00F940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0B"/>
  </w:style>
  <w:style w:type="paragraph" w:styleId="Rubrik1">
    <w:name w:val="heading 1"/>
    <w:basedOn w:val="Normal"/>
    <w:next w:val="Normal"/>
    <w:link w:val="Rubrik1Char"/>
    <w:uiPriority w:val="9"/>
    <w:qFormat/>
    <w:rsid w:val="00333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92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770BE"/>
    <w:rPr>
      <w:color w:val="0563C1" w:themeColor="hyperlink"/>
      <w:u w:val="single"/>
    </w:rPr>
  </w:style>
  <w:style w:type="paragraph" w:styleId="Normalwebb">
    <w:name w:val="Normal (Web)"/>
    <w:basedOn w:val="Normal"/>
    <w:uiPriority w:val="99"/>
    <w:semiHidden/>
    <w:unhideWhenUsed/>
    <w:rsid w:val="005615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587A81"/>
    <w:rPr>
      <w:color w:val="954F72" w:themeColor="followedHyperlink"/>
      <w:u w:val="single"/>
    </w:rPr>
  </w:style>
  <w:style w:type="paragraph" w:styleId="Rubrik">
    <w:name w:val="Title"/>
    <w:basedOn w:val="Normal"/>
    <w:next w:val="Normal"/>
    <w:link w:val="RubrikChar"/>
    <w:uiPriority w:val="10"/>
    <w:qFormat/>
    <w:rsid w:val="003332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3329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3329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9322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223D"/>
    <w:rPr>
      <w:rFonts w:ascii="Segoe UI" w:hAnsi="Segoe UI" w:cs="Segoe UI"/>
      <w:sz w:val="18"/>
      <w:szCs w:val="18"/>
    </w:rPr>
  </w:style>
  <w:style w:type="character" w:customStyle="1" w:styleId="Rubrik2Char">
    <w:name w:val="Rubrik 2 Char"/>
    <w:basedOn w:val="Standardstycketeckensnitt"/>
    <w:link w:val="Rubrik2"/>
    <w:uiPriority w:val="9"/>
    <w:rsid w:val="003924A5"/>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EA0C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0CFA"/>
  </w:style>
  <w:style w:type="paragraph" w:styleId="Sidfot">
    <w:name w:val="footer"/>
    <w:basedOn w:val="Normal"/>
    <w:link w:val="SidfotChar"/>
    <w:uiPriority w:val="99"/>
    <w:unhideWhenUsed/>
    <w:rsid w:val="00EA0C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0CFA"/>
  </w:style>
  <w:style w:type="paragraph" w:styleId="Liststycke">
    <w:name w:val="List Paragraph"/>
    <w:basedOn w:val="Normal"/>
    <w:uiPriority w:val="34"/>
    <w:qFormat/>
    <w:rsid w:val="00557177"/>
    <w:pPr>
      <w:numPr>
        <w:numId w:val="2"/>
      </w:numPr>
      <w:spacing w:before="100" w:beforeAutospacing="1" w:after="100" w:afterAutospacing="1" w:line="270" w:lineRule="atLeast"/>
    </w:pPr>
    <w:rPr>
      <w:rFonts w:ascii="Calibri" w:hAnsi="Calibri"/>
      <w:b/>
      <w:sz w:val="26"/>
      <w:szCs w:val="26"/>
    </w:rPr>
  </w:style>
  <w:style w:type="numbering" w:customStyle="1" w:styleId="Style1">
    <w:name w:val="Style1"/>
    <w:uiPriority w:val="99"/>
    <w:rsid w:val="00557177"/>
    <w:pPr>
      <w:numPr>
        <w:numId w:val="2"/>
      </w:numPr>
    </w:pPr>
  </w:style>
  <w:style w:type="paragraph" w:customStyle="1" w:styleId="Default">
    <w:name w:val="Default"/>
    <w:rsid w:val="00344C9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70B"/>
  </w:style>
  <w:style w:type="paragraph" w:styleId="Rubrik1">
    <w:name w:val="heading 1"/>
    <w:basedOn w:val="Normal"/>
    <w:next w:val="Normal"/>
    <w:link w:val="Rubrik1Char"/>
    <w:uiPriority w:val="9"/>
    <w:qFormat/>
    <w:rsid w:val="003332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924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770BE"/>
    <w:rPr>
      <w:color w:val="0563C1" w:themeColor="hyperlink"/>
      <w:u w:val="single"/>
    </w:rPr>
  </w:style>
  <w:style w:type="paragraph" w:styleId="Normalwebb">
    <w:name w:val="Normal (Web)"/>
    <w:basedOn w:val="Normal"/>
    <w:uiPriority w:val="99"/>
    <w:semiHidden/>
    <w:unhideWhenUsed/>
    <w:rsid w:val="005615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AnvndHyperlnk">
    <w:name w:val="FollowedHyperlink"/>
    <w:basedOn w:val="Standardstycketeckensnitt"/>
    <w:uiPriority w:val="99"/>
    <w:semiHidden/>
    <w:unhideWhenUsed/>
    <w:rsid w:val="00587A81"/>
    <w:rPr>
      <w:color w:val="954F72" w:themeColor="followedHyperlink"/>
      <w:u w:val="single"/>
    </w:rPr>
  </w:style>
  <w:style w:type="paragraph" w:styleId="Rubrik">
    <w:name w:val="Title"/>
    <w:basedOn w:val="Normal"/>
    <w:next w:val="Normal"/>
    <w:link w:val="RubrikChar"/>
    <w:uiPriority w:val="10"/>
    <w:qFormat/>
    <w:rsid w:val="003332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33290"/>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333290"/>
    <w:rPr>
      <w:rFonts w:asciiTheme="majorHAnsi" w:eastAsiaTheme="majorEastAsia" w:hAnsiTheme="majorHAnsi" w:cstheme="majorBidi"/>
      <w:color w:val="2E74B5" w:themeColor="accent1" w:themeShade="BF"/>
      <w:sz w:val="32"/>
      <w:szCs w:val="32"/>
    </w:rPr>
  </w:style>
  <w:style w:type="paragraph" w:styleId="Ballongtext">
    <w:name w:val="Balloon Text"/>
    <w:basedOn w:val="Normal"/>
    <w:link w:val="BallongtextChar"/>
    <w:uiPriority w:val="99"/>
    <w:semiHidden/>
    <w:unhideWhenUsed/>
    <w:rsid w:val="0093223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223D"/>
    <w:rPr>
      <w:rFonts w:ascii="Segoe UI" w:hAnsi="Segoe UI" w:cs="Segoe UI"/>
      <w:sz w:val="18"/>
      <w:szCs w:val="18"/>
    </w:rPr>
  </w:style>
  <w:style w:type="character" w:customStyle="1" w:styleId="Rubrik2Char">
    <w:name w:val="Rubrik 2 Char"/>
    <w:basedOn w:val="Standardstycketeckensnitt"/>
    <w:link w:val="Rubrik2"/>
    <w:uiPriority w:val="9"/>
    <w:rsid w:val="003924A5"/>
    <w:rPr>
      <w:rFonts w:asciiTheme="majorHAnsi" w:eastAsiaTheme="majorEastAsia" w:hAnsiTheme="majorHAnsi" w:cstheme="majorBidi"/>
      <w:color w:val="2E74B5" w:themeColor="accent1" w:themeShade="BF"/>
      <w:sz w:val="26"/>
      <w:szCs w:val="26"/>
    </w:rPr>
  </w:style>
  <w:style w:type="paragraph" w:styleId="Sidhuvud">
    <w:name w:val="header"/>
    <w:basedOn w:val="Normal"/>
    <w:link w:val="SidhuvudChar"/>
    <w:uiPriority w:val="99"/>
    <w:unhideWhenUsed/>
    <w:rsid w:val="00EA0CF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0CFA"/>
  </w:style>
  <w:style w:type="paragraph" w:styleId="Sidfot">
    <w:name w:val="footer"/>
    <w:basedOn w:val="Normal"/>
    <w:link w:val="SidfotChar"/>
    <w:uiPriority w:val="99"/>
    <w:unhideWhenUsed/>
    <w:rsid w:val="00EA0CF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0CFA"/>
  </w:style>
  <w:style w:type="paragraph" w:styleId="Liststycke">
    <w:name w:val="List Paragraph"/>
    <w:basedOn w:val="Normal"/>
    <w:uiPriority w:val="34"/>
    <w:qFormat/>
    <w:rsid w:val="00557177"/>
    <w:pPr>
      <w:numPr>
        <w:numId w:val="2"/>
      </w:numPr>
      <w:spacing w:before="100" w:beforeAutospacing="1" w:after="100" w:afterAutospacing="1" w:line="270" w:lineRule="atLeast"/>
    </w:pPr>
    <w:rPr>
      <w:rFonts w:ascii="Calibri" w:hAnsi="Calibri"/>
      <w:b/>
      <w:sz w:val="26"/>
      <w:szCs w:val="26"/>
    </w:rPr>
  </w:style>
  <w:style w:type="numbering" w:customStyle="1" w:styleId="Style1">
    <w:name w:val="Style1"/>
    <w:uiPriority w:val="99"/>
    <w:rsid w:val="00557177"/>
    <w:pPr>
      <w:numPr>
        <w:numId w:val="2"/>
      </w:numPr>
    </w:pPr>
  </w:style>
  <w:style w:type="paragraph" w:customStyle="1" w:styleId="Default">
    <w:name w:val="Default"/>
    <w:rsid w:val="00344C9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417818">
      <w:bodyDiv w:val="1"/>
      <w:marLeft w:val="0"/>
      <w:marRight w:val="0"/>
      <w:marTop w:val="0"/>
      <w:marBottom w:val="0"/>
      <w:divBdr>
        <w:top w:val="none" w:sz="0" w:space="0" w:color="auto"/>
        <w:left w:val="none" w:sz="0" w:space="0" w:color="auto"/>
        <w:bottom w:val="none" w:sz="0" w:space="0" w:color="auto"/>
        <w:right w:val="none" w:sz="0" w:space="0" w:color="auto"/>
      </w:divBdr>
      <w:divsChild>
        <w:div w:id="953706892">
          <w:marLeft w:val="0"/>
          <w:marRight w:val="0"/>
          <w:marTop w:val="0"/>
          <w:marBottom w:val="0"/>
          <w:divBdr>
            <w:top w:val="none" w:sz="0" w:space="0" w:color="auto"/>
            <w:left w:val="none" w:sz="0" w:space="0" w:color="auto"/>
            <w:bottom w:val="none" w:sz="0" w:space="0" w:color="auto"/>
            <w:right w:val="none" w:sz="0" w:space="0" w:color="auto"/>
          </w:divBdr>
          <w:divsChild>
            <w:div w:id="919749845">
              <w:marLeft w:val="0"/>
              <w:marRight w:val="0"/>
              <w:marTop w:val="0"/>
              <w:marBottom w:val="0"/>
              <w:divBdr>
                <w:top w:val="none" w:sz="0" w:space="0" w:color="auto"/>
                <w:left w:val="none" w:sz="0" w:space="0" w:color="auto"/>
                <w:bottom w:val="none" w:sz="0" w:space="0" w:color="auto"/>
                <w:right w:val="none" w:sz="0" w:space="0" w:color="auto"/>
              </w:divBdr>
            </w:div>
            <w:div w:id="790326012">
              <w:marLeft w:val="0"/>
              <w:marRight w:val="0"/>
              <w:marTop w:val="0"/>
              <w:marBottom w:val="0"/>
              <w:divBdr>
                <w:top w:val="none" w:sz="0" w:space="0" w:color="auto"/>
                <w:left w:val="none" w:sz="0" w:space="0" w:color="auto"/>
                <w:bottom w:val="none" w:sz="0" w:space="0" w:color="auto"/>
                <w:right w:val="none" w:sz="0" w:space="0" w:color="auto"/>
              </w:divBdr>
            </w:div>
            <w:div w:id="1661227602">
              <w:marLeft w:val="0"/>
              <w:marRight w:val="0"/>
              <w:marTop w:val="0"/>
              <w:marBottom w:val="0"/>
              <w:divBdr>
                <w:top w:val="none" w:sz="0" w:space="0" w:color="auto"/>
                <w:left w:val="none" w:sz="0" w:space="0" w:color="auto"/>
                <w:bottom w:val="none" w:sz="0" w:space="0" w:color="auto"/>
                <w:right w:val="none" w:sz="0" w:space="0" w:color="auto"/>
              </w:divBdr>
            </w:div>
            <w:div w:id="931014677">
              <w:marLeft w:val="0"/>
              <w:marRight w:val="0"/>
              <w:marTop w:val="0"/>
              <w:marBottom w:val="0"/>
              <w:divBdr>
                <w:top w:val="none" w:sz="0" w:space="0" w:color="auto"/>
                <w:left w:val="none" w:sz="0" w:space="0" w:color="auto"/>
                <w:bottom w:val="none" w:sz="0" w:space="0" w:color="auto"/>
                <w:right w:val="none" w:sz="0" w:space="0" w:color="auto"/>
              </w:divBdr>
            </w:div>
            <w:div w:id="1371880925">
              <w:marLeft w:val="0"/>
              <w:marRight w:val="0"/>
              <w:marTop w:val="0"/>
              <w:marBottom w:val="0"/>
              <w:divBdr>
                <w:top w:val="none" w:sz="0" w:space="0" w:color="auto"/>
                <w:left w:val="none" w:sz="0" w:space="0" w:color="auto"/>
                <w:bottom w:val="none" w:sz="0" w:space="0" w:color="auto"/>
                <w:right w:val="none" w:sz="0" w:space="0" w:color="auto"/>
              </w:divBdr>
            </w:div>
            <w:div w:id="1441338100">
              <w:marLeft w:val="0"/>
              <w:marRight w:val="0"/>
              <w:marTop w:val="0"/>
              <w:marBottom w:val="0"/>
              <w:divBdr>
                <w:top w:val="none" w:sz="0" w:space="0" w:color="auto"/>
                <w:left w:val="none" w:sz="0" w:space="0" w:color="auto"/>
                <w:bottom w:val="none" w:sz="0" w:space="0" w:color="auto"/>
                <w:right w:val="none" w:sz="0" w:space="0" w:color="auto"/>
              </w:divBdr>
            </w:div>
            <w:div w:id="506792692">
              <w:marLeft w:val="0"/>
              <w:marRight w:val="0"/>
              <w:marTop w:val="0"/>
              <w:marBottom w:val="0"/>
              <w:divBdr>
                <w:top w:val="none" w:sz="0" w:space="0" w:color="auto"/>
                <w:left w:val="none" w:sz="0" w:space="0" w:color="auto"/>
                <w:bottom w:val="none" w:sz="0" w:space="0" w:color="auto"/>
                <w:right w:val="none" w:sz="0" w:space="0" w:color="auto"/>
              </w:divBdr>
            </w:div>
            <w:div w:id="861167522">
              <w:marLeft w:val="0"/>
              <w:marRight w:val="0"/>
              <w:marTop w:val="0"/>
              <w:marBottom w:val="0"/>
              <w:divBdr>
                <w:top w:val="none" w:sz="0" w:space="0" w:color="auto"/>
                <w:left w:val="none" w:sz="0" w:space="0" w:color="auto"/>
                <w:bottom w:val="none" w:sz="0" w:space="0" w:color="auto"/>
                <w:right w:val="none" w:sz="0" w:space="0" w:color="auto"/>
              </w:divBdr>
            </w:div>
            <w:div w:id="1996950909">
              <w:marLeft w:val="0"/>
              <w:marRight w:val="0"/>
              <w:marTop w:val="0"/>
              <w:marBottom w:val="0"/>
              <w:divBdr>
                <w:top w:val="none" w:sz="0" w:space="0" w:color="auto"/>
                <w:left w:val="none" w:sz="0" w:space="0" w:color="auto"/>
                <w:bottom w:val="none" w:sz="0" w:space="0" w:color="auto"/>
                <w:right w:val="none" w:sz="0" w:space="0" w:color="auto"/>
              </w:divBdr>
            </w:div>
            <w:div w:id="59718795">
              <w:marLeft w:val="0"/>
              <w:marRight w:val="0"/>
              <w:marTop w:val="0"/>
              <w:marBottom w:val="0"/>
              <w:divBdr>
                <w:top w:val="none" w:sz="0" w:space="0" w:color="auto"/>
                <w:left w:val="none" w:sz="0" w:space="0" w:color="auto"/>
                <w:bottom w:val="none" w:sz="0" w:space="0" w:color="auto"/>
                <w:right w:val="none" w:sz="0" w:space="0" w:color="auto"/>
              </w:divBdr>
            </w:div>
            <w:div w:id="797188946">
              <w:marLeft w:val="0"/>
              <w:marRight w:val="0"/>
              <w:marTop w:val="0"/>
              <w:marBottom w:val="0"/>
              <w:divBdr>
                <w:top w:val="none" w:sz="0" w:space="0" w:color="auto"/>
                <w:left w:val="none" w:sz="0" w:space="0" w:color="auto"/>
                <w:bottom w:val="none" w:sz="0" w:space="0" w:color="auto"/>
                <w:right w:val="none" w:sz="0" w:space="0" w:color="auto"/>
              </w:divBdr>
            </w:div>
            <w:div w:id="235168016">
              <w:marLeft w:val="0"/>
              <w:marRight w:val="0"/>
              <w:marTop w:val="0"/>
              <w:marBottom w:val="0"/>
              <w:divBdr>
                <w:top w:val="none" w:sz="0" w:space="0" w:color="auto"/>
                <w:left w:val="none" w:sz="0" w:space="0" w:color="auto"/>
                <w:bottom w:val="none" w:sz="0" w:space="0" w:color="auto"/>
                <w:right w:val="none" w:sz="0" w:space="0" w:color="auto"/>
              </w:divBdr>
            </w:div>
            <w:div w:id="145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57895">
      <w:bodyDiv w:val="1"/>
      <w:marLeft w:val="0"/>
      <w:marRight w:val="0"/>
      <w:marTop w:val="0"/>
      <w:marBottom w:val="0"/>
      <w:divBdr>
        <w:top w:val="none" w:sz="0" w:space="0" w:color="auto"/>
        <w:left w:val="none" w:sz="0" w:space="0" w:color="auto"/>
        <w:bottom w:val="none" w:sz="0" w:space="0" w:color="auto"/>
        <w:right w:val="none" w:sz="0" w:space="0" w:color="auto"/>
      </w:divBdr>
    </w:div>
    <w:div w:id="1860854143">
      <w:bodyDiv w:val="1"/>
      <w:marLeft w:val="0"/>
      <w:marRight w:val="0"/>
      <w:marTop w:val="0"/>
      <w:marBottom w:val="0"/>
      <w:divBdr>
        <w:top w:val="none" w:sz="0" w:space="0" w:color="auto"/>
        <w:left w:val="none" w:sz="0" w:space="0" w:color="auto"/>
        <w:bottom w:val="none" w:sz="0" w:space="0" w:color="auto"/>
        <w:right w:val="none" w:sz="0" w:space="0" w:color="auto"/>
      </w:divBdr>
      <w:divsChild>
        <w:div w:id="1427269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6E5E3-DFC1-42FD-BD15-4E0F8A9C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3599</Words>
  <Characters>19078</Characters>
  <Application>Microsoft Office Word</Application>
  <DocSecurity>0</DocSecurity>
  <Lines>158</Lines>
  <Paragraphs>45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Torbjörn Lundgren</dc:creator>
  <cp:lastModifiedBy>Sven E</cp:lastModifiedBy>
  <cp:revision>5</cp:revision>
  <cp:lastPrinted>2014-01-09T14:55:00Z</cp:lastPrinted>
  <dcterms:created xsi:type="dcterms:W3CDTF">2014-01-09T15:32:00Z</dcterms:created>
  <dcterms:modified xsi:type="dcterms:W3CDTF">2014-01-10T14:23:00Z</dcterms:modified>
</cp:coreProperties>
</file>